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Prilog </w:t>
      </w:r>
      <w:r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3</w:t>
      </w:r>
      <w:r w:rsidRPr="00297FA2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>. – Izjava o ostvarenim potporama male vrijednosti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Potpora male vrijednosti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koju može primiti 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jedan, jedinstveni poduzetnik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</w:t>
      </w:r>
      <w:r w:rsidRPr="00297FA2">
        <w:rPr>
          <w:rFonts w:ascii="Arial" w:eastAsia="SimSun" w:hAnsi="Arial" w:cs="Arial"/>
          <w:i/>
          <w:color w:val="000000"/>
          <w:kern w:val="1"/>
          <w:lang w:eastAsia="hi-IN" w:bidi="hi-IN"/>
        </w:rPr>
        <w:t>de minimis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 potpore, koju je izmijenila Uredba Komisije (EU) 2020/972 od 2. srpnja 2020. o izmjeni Uredbe (EU) br. 1407/2013 u pogledu njezina produljenja i o izmjeni Uredbe (EU) br. 651/2014 u pogledu njezina produljenja i odgovarajućih prilagodbi SL L 215, 7.7.2020, str. 3.). 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Pojmom „jedan, jedinstveni poduzetnik” obuhvaćena su sva poduzeća koja su u najmanje jednom od sljedećih međusobnih odnosa: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(a) jedno poduzeće ima većinu glasačkih prava dioničara ili članova u drugom poduzeću;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(b) jedno poduzeće ima pravo imenovati ili smijeniti većinu članova upravnog, upravljačkog ili nadzornog tijela drugog poduzeća;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(c) jedno poduzeće ima pravo ostvarivati vladajući utjecaj na drugo poduzeće prema ugovoru sklopljenom s tim poduzećem ili prema odredbi statuta ili društvenog ugovora tog poduzeća;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Kako bi se omogućilo potpuno i točno izvješćivanje o potporama male vrijednosti (</w:t>
      </w:r>
      <w:r w:rsidRPr="00297FA2">
        <w:rPr>
          <w:rFonts w:ascii="Arial" w:eastAsia="SimSun" w:hAnsi="Arial" w:cs="Arial"/>
          <w:i/>
          <w:color w:val="000000"/>
          <w:kern w:val="1"/>
          <w:lang w:eastAsia="hi-IN" w:bidi="hi-IN"/>
        </w:rPr>
        <w:t>de minimis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), prijavitelj i svako povezano poduzeće koje s prijaviteljem čini „jednog poduzetnika“ </w:t>
      </w:r>
      <w:r w:rsidRPr="00297FA2">
        <w:rPr>
          <w:rFonts w:ascii="Arial" w:eastAsia="SimSun" w:hAnsi="Arial" w:cs="Arial"/>
          <w:b/>
          <w:color w:val="000000"/>
          <w:kern w:val="1"/>
          <w:lang w:eastAsia="hi-IN" w:bidi="hi-IN"/>
        </w:rPr>
        <w:t>moraju zasebno popuniti jedan primjerak ove izjave</w:t>
      </w: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.</w:t>
      </w:r>
    </w:p>
    <w:p w:rsidR="001D4675" w:rsidRPr="00297FA2" w:rsidRDefault="001D4675" w:rsidP="001D4675">
      <w:pPr>
        <w:spacing w:after="160" w:line="259" w:lineRule="auto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1D4675" w:rsidRPr="00297FA2" w:rsidTr="00ED01AC">
        <w:tc>
          <w:tcPr>
            <w:tcW w:w="1128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jc w:val="both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Naziv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1D4675" w:rsidRPr="00297FA2" w:rsidRDefault="001D4675" w:rsidP="00ED01AC">
            <w:pPr>
              <w:spacing w:after="160" w:line="259" w:lineRule="auto"/>
              <w:jc w:val="both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c>
          <w:tcPr>
            <w:tcW w:w="1128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Adresa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U godini n-2,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Iznosi potpora u</w:t>
            </w: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Dodijeljene potpore smo opravdali i namjenski iskoristili (DA/NE)</w:t>
            </w: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</w:tbl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1D4675" w:rsidRPr="00297FA2" w:rsidTr="00ED01AC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U godini n-1, pri čemu je n tekuća fiskalna godina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Iznosi potpora u</w:t>
            </w: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Dodijeljene potpore smo opravdali i namjenski iskoristili (DA/NE)</w:t>
            </w: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289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25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227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330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</w:tbl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2099"/>
        <w:gridCol w:w="1276"/>
        <w:gridCol w:w="1134"/>
        <w:gridCol w:w="1134"/>
        <w:gridCol w:w="1275"/>
        <w:gridCol w:w="1196"/>
      </w:tblGrid>
      <w:tr w:rsidR="001D4675" w:rsidRPr="00297FA2" w:rsidTr="00ED01AC">
        <w:trPr>
          <w:trHeight w:val="1153"/>
        </w:trPr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U tekućoj fiskalnoj godini (n)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Nazivi davatelja potpore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Troškovi za koje je potpora odobrena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Iznosi potpora u  EUR*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Iznosi potpora u</w:t>
            </w: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HRK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Datumi dodjele potpora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Dodijeljene potpore smo opravdali i namjenski iskoristili (DA/NE)</w:t>
            </w: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rPr>
          <w:trHeight w:val="341"/>
        </w:trPr>
        <w:tc>
          <w:tcPr>
            <w:tcW w:w="1128" w:type="dxa"/>
            <w:vMerge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2099" w:type="dxa"/>
          </w:tcPr>
          <w:p w:rsidR="001D4675" w:rsidRPr="00297FA2" w:rsidRDefault="001D4675" w:rsidP="001D467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34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275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1196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</w:tbl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28"/>
        <w:gridCol w:w="8114"/>
      </w:tblGrid>
      <w:tr w:rsidR="001D4675" w:rsidRPr="00297FA2" w:rsidTr="00ED01AC">
        <w:trPr>
          <w:trHeight w:val="848"/>
        </w:trPr>
        <w:tc>
          <w:tcPr>
            <w:tcW w:w="1128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Iznos ukupno primljenih potpora</w:t>
            </w:r>
          </w:p>
        </w:tc>
        <w:tc>
          <w:tcPr>
            <w:tcW w:w="8114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</w:p>
        </w:tc>
      </w:tr>
    </w:tbl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i/>
          <w:iCs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i/>
          <w:iCs/>
          <w:color w:val="000000"/>
          <w:kern w:val="1"/>
          <w:lang w:eastAsia="hi-IN" w:bidi="hi-IN"/>
        </w:rPr>
        <w:t>* obračunato na dan dodjele potpore prema srednjem tečaju HNB</w:t>
      </w: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 xml:space="preserve">Izjavljujemo da smo ispunili ugovorne obveze za korištene potpore male vrijednosti u gore navedenoj tablici.  </w:t>
      </w: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Pod kaznenom i materijalnom odgovornošću izjavljujemo da su svi podaci navedeni u ovoj Izjavi istiniti, točni i potpuni.</w:t>
      </w: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297FA2">
        <w:rPr>
          <w:rFonts w:ascii="Arial" w:eastAsia="SimSun" w:hAnsi="Arial" w:cs="Arial"/>
          <w:color w:val="000000"/>
          <w:kern w:val="1"/>
          <w:lang w:eastAsia="hi-IN" w:bidi="hi-IN"/>
        </w:rPr>
        <w:t>_________________________________________________________________________</w:t>
      </w: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477"/>
      </w:tblGrid>
      <w:tr w:rsidR="001D4675" w:rsidRPr="00297FA2" w:rsidTr="00ED01AC">
        <w:tc>
          <w:tcPr>
            <w:tcW w:w="3539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Mjesto i datum</w:t>
            </w:r>
          </w:p>
        </w:tc>
        <w:tc>
          <w:tcPr>
            <w:tcW w:w="5477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  <w:tr w:rsidR="001D4675" w:rsidRPr="00297FA2" w:rsidTr="00ED01AC">
        <w:tc>
          <w:tcPr>
            <w:tcW w:w="3539" w:type="dxa"/>
            <w:shd w:val="clear" w:color="auto" w:fill="F2F2F2" w:themeFill="background1" w:themeFillShade="F2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Ime i prezime odgovorne osobe,</w:t>
            </w: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</w:pPr>
            <w:r w:rsidRPr="00297FA2">
              <w:rPr>
                <w:rFonts w:ascii="Arial" w:eastAsia="SimSun" w:hAnsi="Arial" w:cs="Arial"/>
                <w:i/>
                <w:iCs/>
                <w:color w:val="000000"/>
                <w:kern w:val="1"/>
                <w:lang w:eastAsia="hi-IN" w:bidi="hi-IN"/>
              </w:rPr>
              <w:t>pečat  i potpis</w:t>
            </w:r>
          </w:p>
        </w:tc>
        <w:tc>
          <w:tcPr>
            <w:tcW w:w="5477" w:type="dxa"/>
          </w:tcPr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  <w:p w:rsidR="001D4675" w:rsidRPr="00297FA2" w:rsidRDefault="001D4675" w:rsidP="00ED01AC">
            <w:pPr>
              <w:spacing w:after="160" w:line="259" w:lineRule="auto"/>
              <w:rPr>
                <w:rFonts w:ascii="Arial" w:eastAsia="SimSun" w:hAnsi="Arial" w:cs="Arial"/>
                <w:color w:val="000000"/>
                <w:kern w:val="1"/>
                <w:lang w:eastAsia="hi-IN" w:bidi="hi-IN"/>
              </w:rPr>
            </w:pPr>
          </w:p>
        </w:tc>
      </w:tr>
    </w:tbl>
    <w:p w:rsidR="001D4675" w:rsidRPr="00297FA2" w:rsidRDefault="001D4675" w:rsidP="001D4675">
      <w:pPr>
        <w:spacing w:after="160" w:line="259" w:lineRule="auto"/>
        <w:rPr>
          <w:rFonts w:ascii="Arial" w:eastAsia="SimSun" w:hAnsi="Arial" w:cs="Arial"/>
          <w:color w:val="000000"/>
          <w:kern w:val="1"/>
          <w:lang w:eastAsia="hi-IN" w:bidi="hi-IN"/>
        </w:rPr>
      </w:pPr>
    </w:p>
    <w:p w:rsidR="00034AC8" w:rsidRDefault="00034AC8"/>
    <w:sectPr w:rsidR="0003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15E"/>
    <w:multiLevelType w:val="hybridMultilevel"/>
    <w:tmpl w:val="12A2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31A3D"/>
    <w:multiLevelType w:val="hybridMultilevel"/>
    <w:tmpl w:val="FF1430E4"/>
    <w:lvl w:ilvl="0" w:tplc="FA10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2822"/>
    <w:multiLevelType w:val="hybridMultilevel"/>
    <w:tmpl w:val="694A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>
    <w:useFELayout/>
  </w:compat>
  <w:rsids>
    <w:rsidRoot w:val="001D4675"/>
    <w:rsid w:val="00034AC8"/>
    <w:rsid w:val="001D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2850</Characters>
  <Application>Microsoft Office Word</Application>
  <DocSecurity>0</DocSecurity>
  <Lines>23</Lines>
  <Paragraphs>6</Paragraphs>
  <ScaleCrop>false</ScaleCrop>
  <Company>Grizli777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2023-04-04T09:41:00Z</dcterms:created>
  <dcterms:modified xsi:type="dcterms:W3CDTF">2023-04-04T09:46:00Z</dcterms:modified>
</cp:coreProperties>
</file>