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pPr>
      <w:r>
        <w:rPr>
          <w:rFonts w:ascii="Times New Roman" w:hAnsi="Times New Roman"/>
          <w:color w:val="000000"/>
          <w:sz w:val="24"/>
          <w:szCs w:val="24"/>
        </w:rPr>
        <w:t xml:space="preserve">Na temelju članka 9. stavka 10.  Zakona o grobljima ( „Narodne novine” broj 78/25 i 80/25) i članka 29. Statuta Općine Vela Luka („Službeni glasnik Općine Vela Luka” broj 11/21), Općinsko vijeće Općine Vela Luka na ____. sjednici održanoj dana _________________ 2026. godine donijelo je </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center"/>
        <w:rPr>
          <w:rFonts w:ascii="Times New Roman" w:hAnsi="Times New Roman"/>
          <w:b/>
          <w:bCs/>
          <w:color w:val="000000"/>
          <w:sz w:val="24"/>
          <w:szCs w:val="24"/>
        </w:rPr>
      </w:pPr>
      <w:r>
        <w:rPr>
          <w:rFonts w:ascii="Times New Roman" w:hAnsi="Times New Roman"/>
          <w:b/>
          <w:bCs/>
          <w:color w:val="000000"/>
          <w:sz w:val="24"/>
          <w:szCs w:val="24"/>
        </w:rPr>
        <w:t>ODLUKU O GROBLJU</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b/>
          <w:bCs/>
          <w:color w:val="000000"/>
          <w:sz w:val="24"/>
          <w:szCs w:val="24"/>
        </w:rPr>
      </w:pPr>
      <w:r>
        <w:rPr>
          <w:rFonts w:ascii="Times New Roman" w:hAnsi="Times New Roman"/>
          <w:b/>
          <w:bCs/>
          <w:color w:val="000000"/>
          <w:sz w:val="24"/>
          <w:szCs w:val="24"/>
        </w:rPr>
      </w:r>
    </w:p>
    <w:p>
      <w:pPr>
        <w:pStyle w:val="Normal"/>
        <w:bidi w:val="0"/>
        <w:jc w:val="left"/>
        <w:rPr>
          <w:rFonts w:ascii="Times New Roman" w:hAnsi="Times New Roman"/>
          <w:b/>
          <w:bCs/>
          <w:color w:val="000000"/>
          <w:sz w:val="24"/>
          <w:szCs w:val="24"/>
        </w:rPr>
      </w:pPr>
      <w:r>
        <w:rPr>
          <w:rFonts w:ascii="Times New Roman" w:hAnsi="Times New Roman"/>
          <w:b/>
          <w:bCs/>
          <w:color w:val="000000"/>
          <w:sz w:val="24"/>
          <w:szCs w:val="24"/>
        </w:rPr>
        <w:t>I. OPĆE ODREDBE</w:t>
      </w:r>
    </w:p>
    <w:p>
      <w:pPr>
        <w:pStyle w:val="Normal"/>
        <w:bidi w:val="0"/>
        <w:jc w:val="center"/>
        <w:rPr>
          <w:rFonts w:ascii="Times New Roman" w:hAnsi="Times New Roman"/>
          <w:b/>
          <w:bCs/>
          <w:color w:val="000000"/>
          <w:sz w:val="24"/>
          <w:szCs w:val="24"/>
        </w:rPr>
      </w:pPr>
      <w:r>
        <w:rPr>
          <w:rFonts w:ascii="Times New Roman" w:hAnsi="Times New Roman"/>
          <w:b/>
          <w:bCs/>
          <w:color w:val="000000"/>
          <w:sz w:val="24"/>
          <w:szCs w:val="24"/>
        </w:rPr>
      </w:r>
    </w:p>
    <w:p>
      <w:pPr>
        <w:pStyle w:val="Normal"/>
        <w:bidi w:val="0"/>
        <w:jc w:val="center"/>
        <w:rPr>
          <w:rFonts w:ascii="Times New Roman" w:hAnsi="Times New Roman"/>
          <w:b/>
          <w:bCs/>
          <w:color w:val="000000"/>
          <w:sz w:val="24"/>
          <w:szCs w:val="24"/>
        </w:rPr>
      </w:pPr>
      <w:r>
        <w:rPr>
          <w:rFonts w:ascii="Times New Roman" w:hAnsi="Times New Roman"/>
          <w:b/>
          <w:bCs/>
          <w:color w:val="000000"/>
          <w:sz w:val="24"/>
          <w:szCs w:val="24"/>
        </w:rPr>
        <w:t>Članak 1.</w:t>
      </w:r>
    </w:p>
    <w:p>
      <w:pPr>
        <w:pStyle w:val="Normal"/>
        <w:bidi w:val="0"/>
        <w:spacing w:before="114" w:after="114"/>
        <w:jc w:val="both"/>
        <w:rPr>
          <w:rFonts w:ascii="Times New Roman" w:hAnsi="Times New Roman"/>
          <w:color w:val="000000"/>
          <w:sz w:val="24"/>
          <w:szCs w:val="24"/>
        </w:rPr>
      </w:pPr>
      <w:r>
        <w:rPr>
          <w:rFonts w:ascii="Times New Roman" w:hAnsi="Times New Roman"/>
          <w:color w:val="000000"/>
          <w:sz w:val="24"/>
          <w:szCs w:val="24"/>
        </w:rPr>
        <w:t xml:space="preserve">Ovom se Odlukom određuju vrste grobnih mjesta, </w:t>
      </w:r>
      <w:r>
        <w:rPr>
          <w:rFonts w:ascii="Times New Roman" w:hAnsi="Times New Roman"/>
          <w:color w:val="000000"/>
          <w:sz w:val="24"/>
          <w:szCs w:val="24"/>
        </w:rPr>
        <w:t xml:space="preserve">mjerila i kriteriji za </w:t>
      </w:r>
      <w:r>
        <w:rPr>
          <w:rFonts w:ascii="Times New Roman" w:hAnsi="Times New Roman"/>
          <w:color w:val="000000"/>
          <w:sz w:val="24"/>
          <w:szCs w:val="24"/>
        </w:rPr>
        <w:t>dodjeljivanje i ustupanje grobnih mjesta na korištenje, naknada za dodjelu grobnog mjesta na korištenje i godišnja grobna naknada, vremenski razmaci ukopa i ukop nepoznatih osoba, održavanje groblja i uklanjanje otpada, uvjeti upravljanja grobljem, te prekršajne odredbe.</w:t>
      </w:r>
    </w:p>
    <w:p>
      <w:pPr>
        <w:pStyle w:val="Normal"/>
        <w:shd w:val="clear" w:fill="FFFFFF"/>
        <w:bidi w:val="0"/>
        <w:spacing w:lineRule="auto" w:line="240" w:before="0" w:after="0"/>
        <w:jc w:val="center"/>
        <w:rPr>
          <w:rFonts w:ascii="Times New Roman" w:hAnsi="Times New Roman" w:eastAsia="Times New Roman" w:cs="Times New Roman"/>
          <w:b/>
          <w:bCs/>
          <w:color w:val="000000"/>
          <w:sz w:val="24"/>
          <w:szCs w:val="24"/>
          <w:lang w:eastAsia="hr-HR"/>
        </w:rPr>
      </w:pPr>
      <w:r>
        <w:rPr>
          <w:rFonts w:eastAsia="Times New Roman" w:cs="Times New Roman" w:ascii="Times New Roman" w:hAnsi="Times New Roman"/>
          <w:b/>
          <w:bCs/>
          <w:color w:val="000000"/>
          <w:sz w:val="24"/>
          <w:szCs w:val="24"/>
          <w:lang w:eastAsia="hr-HR"/>
        </w:rPr>
        <w:t>Članak 2.</w:t>
      </w:r>
    </w:p>
    <w:p>
      <w:pPr>
        <w:pStyle w:val="Normal"/>
        <w:shd w:val="clear" w:fill="FFFFFF"/>
        <w:bidi w:val="0"/>
        <w:spacing w:lineRule="auto" w:line="240" w:before="114" w:after="114"/>
        <w:jc w:val="both"/>
        <w:rPr>
          <w:rFonts w:ascii="Times New Roman" w:hAnsi="Times New Roman" w:eastAsia="Times New Roman" w:cs="Times New Roman"/>
          <w:color w:themeColor="dark1" w:val="000000"/>
          <w:sz w:val="24"/>
          <w:szCs w:val="24"/>
          <w:lang w:eastAsia="hr-HR"/>
        </w:rPr>
      </w:pPr>
      <w:r>
        <w:rPr>
          <w:rFonts w:eastAsia="Times New Roman" w:cs="Times New Roman" w:ascii="Times New Roman" w:hAnsi="Times New Roman"/>
          <w:color w:val="000000"/>
          <w:sz w:val="24"/>
          <w:szCs w:val="24"/>
          <w:lang w:eastAsia="hr-HR"/>
        </w:rPr>
        <w:t>Groblje na području Općine Vela Luka je mjesno groblje sv. Roka.</w:t>
      </w:r>
    </w:p>
    <w:p>
      <w:pPr>
        <w:pStyle w:val="Normal"/>
        <w:bidi w:val="0"/>
        <w:jc w:val="both"/>
        <w:rPr>
          <w:rFonts w:ascii="Times New Roman" w:hAnsi="Times New Roman"/>
          <w:color w:val="000000"/>
          <w:sz w:val="24"/>
          <w:szCs w:val="24"/>
        </w:rPr>
      </w:pPr>
      <w:r>
        <w:rPr>
          <w:rFonts w:ascii="Times New Roman" w:hAnsi="Times New Roman"/>
          <w:color w:val="000000"/>
          <w:sz w:val="24"/>
          <w:szCs w:val="24"/>
        </w:rPr>
        <w:t>Groblje je ograđeni prostor zemljišta na kojem se nalaze grobna mjesta, komunalna infrastruktura i prateće građevine.</w:t>
      </w:r>
    </w:p>
    <w:p>
      <w:pPr>
        <w:pStyle w:val="Normal"/>
        <w:bidi w:val="0"/>
        <w:jc w:val="both"/>
        <w:rPr>
          <w:rFonts w:ascii="Times New Roman" w:hAnsi="Times New Roman" w:eastAsia="Times New Roman" w:cs="Times New Roman"/>
          <w:b w:val="false"/>
          <w:bCs w:val="false"/>
          <w:color w:val="000000"/>
          <w:sz w:val="24"/>
          <w:szCs w:val="24"/>
          <w:lang w:eastAsia="hr-HR"/>
        </w:rPr>
      </w:pPr>
      <w:r>
        <w:rPr>
          <w:rFonts w:eastAsia="Times New Roman" w:cs="Times New Roman" w:ascii="Times New Roman" w:hAnsi="Times New Roman"/>
          <w:b w:val="false"/>
          <w:bCs w:val="false"/>
          <w:color w:val="000000"/>
          <w:sz w:val="24"/>
          <w:szCs w:val="24"/>
          <w:lang w:eastAsia="hr-HR"/>
        </w:rPr>
      </w:r>
    </w:p>
    <w:p>
      <w:pPr>
        <w:pStyle w:val="Normal"/>
        <w:bidi w:val="0"/>
        <w:jc w:val="both"/>
        <w:rPr>
          <w:rFonts w:ascii="Times New Roman" w:hAnsi="Times New Roman" w:eastAsia="Times New Roman" w:cs="Times New Roman"/>
          <w:b w:val="false"/>
          <w:bCs w:val="false"/>
          <w:color w:val="000000"/>
          <w:sz w:val="24"/>
          <w:szCs w:val="24"/>
          <w:lang w:eastAsia="hr-HR"/>
        </w:rPr>
      </w:pPr>
      <w:r>
        <w:rPr>
          <w:rFonts w:eastAsia="Times New Roman" w:cs="Times New Roman" w:ascii="Times New Roman" w:hAnsi="Times New Roman"/>
          <w:b w:val="false"/>
          <w:bCs w:val="false"/>
          <w:color w:val="000000"/>
          <w:sz w:val="24"/>
          <w:szCs w:val="24"/>
          <w:lang w:eastAsia="hr-HR"/>
        </w:rPr>
        <w:t>Pratećim građevinama iz prethodnog stavka smatraju se mrtvačnica, prostorija za izlaganje i ispraćaj umrlih i dr.</w:t>
      </w:r>
    </w:p>
    <w:p>
      <w:pPr>
        <w:pStyle w:val="Normal"/>
        <w:bidi w:val="0"/>
        <w:jc w:val="both"/>
        <w:rPr>
          <w:rFonts w:ascii="Times New Roman" w:hAnsi="Times New Roman" w:eastAsia="Times New Roman" w:cs="Times New Roman"/>
          <w:b/>
          <w:bCs/>
          <w:color w:val="000000"/>
          <w:sz w:val="24"/>
          <w:szCs w:val="24"/>
          <w:lang w:eastAsia="hr-HR"/>
        </w:rPr>
      </w:pPr>
      <w:r>
        <w:rPr>
          <w:rFonts w:eastAsia="Times New Roman" w:cs="Times New Roman" w:ascii="Times New Roman" w:hAnsi="Times New Roman"/>
          <w:b/>
          <w:bCs/>
          <w:color w:val="000000"/>
          <w:sz w:val="24"/>
          <w:szCs w:val="24"/>
          <w:lang w:eastAsia="hr-HR"/>
        </w:rPr>
      </w:r>
    </w:p>
    <w:p>
      <w:pPr>
        <w:pStyle w:val="Normal"/>
        <w:bidi w:val="0"/>
        <w:jc w:val="both"/>
        <w:rPr>
          <w:rFonts w:ascii="Times New Roman" w:hAnsi="Times New Roman"/>
          <w:color w:val="000000"/>
          <w:sz w:val="24"/>
          <w:szCs w:val="24"/>
        </w:rPr>
      </w:pPr>
      <w:r>
        <w:rPr>
          <w:rFonts w:ascii="Times New Roman" w:hAnsi="Times New Roman"/>
          <w:color w:val="000000"/>
          <w:sz w:val="24"/>
          <w:szCs w:val="24"/>
        </w:rPr>
        <w:t>Pod opremom i uređajem grobnog mjesta smatra se nadgrobna ploča, nadgrobni spomenik, ploče i slično.</w:t>
      </w:r>
    </w:p>
    <w:p>
      <w:pPr>
        <w:pStyle w:val="Normal"/>
        <w:bidi w:val="0"/>
        <w:jc w:val="both"/>
        <w:rPr>
          <w:rFonts w:ascii="Times New Roman" w:hAnsi="Times New Roman"/>
          <w:color w:val="000000"/>
          <w:sz w:val="24"/>
          <w:szCs w:val="24"/>
        </w:rPr>
      </w:pPr>
      <w:r>
        <w:rPr>
          <w:rFonts w:ascii="Times New Roman" w:hAnsi="Times New Roman"/>
          <w:color w:val="000000"/>
          <w:sz w:val="24"/>
          <w:szCs w:val="24"/>
        </w:rPr>
      </w:r>
    </w:p>
    <w:p>
      <w:pPr>
        <w:pStyle w:val="Normal"/>
        <w:bidi w:val="0"/>
        <w:jc w:val="both"/>
        <w:rPr>
          <w:rFonts w:ascii="Times New Roman" w:hAnsi="Times New Roman"/>
          <w:color w:val="000000"/>
          <w:sz w:val="24"/>
          <w:szCs w:val="24"/>
        </w:rPr>
      </w:pPr>
      <w:r>
        <w:rPr>
          <w:rFonts w:ascii="Times New Roman" w:hAnsi="Times New Roman"/>
          <w:color w:val="000000"/>
          <w:sz w:val="24"/>
          <w:szCs w:val="24"/>
        </w:rPr>
        <w:t xml:space="preserve">Oprema i uređaj grobnog mjesta iz stavka 4. ovog članka smatraju se nekretninom i u vlasništvu </w:t>
      </w:r>
      <w:r>
        <w:rPr>
          <w:rFonts w:eastAsia="Times New Roman" w:cs="Times New Roman" w:ascii="Times New Roman" w:hAnsi="Times New Roman"/>
          <w:b w:val="false"/>
          <w:bCs w:val="false"/>
          <w:color w:val="000000"/>
          <w:sz w:val="24"/>
          <w:szCs w:val="24"/>
          <w:lang w:eastAsia="hr-HR"/>
        </w:rPr>
        <w:t>su korisnika grobnog mjesta.</w:t>
      </w:r>
    </w:p>
    <w:p>
      <w:pPr>
        <w:pStyle w:val="Normal"/>
        <w:bidi w:val="0"/>
        <w:jc w:val="center"/>
        <w:rPr>
          <w:rFonts w:ascii="Times New Roman" w:hAnsi="Times New Roman" w:eastAsia="Times New Roman" w:cs="Times New Roman"/>
          <w:b/>
          <w:bCs/>
          <w:color w:val="000000"/>
          <w:sz w:val="24"/>
          <w:szCs w:val="24"/>
          <w:lang w:eastAsia="hr-HR"/>
        </w:rPr>
      </w:pPr>
      <w:r>
        <w:rPr>
          <w:rFonts w:eastAsia="Times New Roman" w:cs="Times New Roman" w:ascii="Times New Roman" w:hAnsi="Times New Roman"/>
          <w:b/>
          <w:bCs/>
          <w:color w:val="000000"/>
          <w:sz w:val="24"/>
          <w:szCs w:val="24"/>
          <w:lang w:eastAsia="hr-HR"/>
        </w:rPr>
        <w:t>Članak 3.</w:t>
      </w:r>
    </w:p>
    <w:p>
      <w:pPr>
        <w:pStyle w:val="Normal"/>
        <w:shd w:val="clear" w:fill="FFFFFF"/>
        <w:bidi w:val="0"/>
        <w:spacing w:lineRule="auto" w:line="240" w:before="114" w:after="114"/>
        <w:ind w:hanging="0" w:left="0" w:right="0"/>
        <w:jc w:val="both"/>
        <w:rPr>
          <w:rFonts w:ascii="Times New Roman" w:hAnsi="Times New Roman" w:eastAsia="Times New Roman" w:cs="Times New Roman"/>
          <w:b/>
          <w:bCs/>
          <w:color w:val="000000"/>
          <w:sz w:val="24"/>
          <w:szCs w:val="24"/>
          <w:lang w:eastAsia="hr-HR"/>
        </w:rPr>
      </w:pPr>
      <w:r>
        <w:rPr>
          <w:rFonts w:eastAsia="Times New Roman" w:cs="Times New Roman" w:ascii="Times New Roman" w:hAnsi="Times New Roman"/>
          <w:b w:val="false"/>
          <w:bCs w:val="false"/>
          <w:color w:val="000000"/>
          <w:sz w:val="24"/>
          <w:szCs w:val="24"/>
          <w:lang w:eastAsia="hr-HR"/>
        </w:rPr>
        <w:t>Groblje iz članka 2. ove Odluke je komunalni objekt u vlasništvu Općine Vela Luka kojim upravljaju Komunalne djelatnosti d.o.o. ( u daljnjem tekstu : Upravitelj groblja).</w:t>
      </w:r>
    </w:p>
    <w:p>
      <w:pPr>
        <w:pStyle w:val="Normal"/>
        <w:shd w:val="clear" w:fill="FFFFFF"/>
        <w:bidi w:val="0"/>
        <w:spacing w:lineRule="auto" w:line="240" w:before="228" w:after="228"/>
        <w:ind w:hanging="0" w:left="0" w:right="0"/>
        <w:jc w:val="both"/>
        <w:rPr>
          <w:rFonts w:ascii="Times New Roman" w:hAnsi="Times New Roman" w:eastAsia="Times New Roman" w:cs="Times New Roman"/>
          <w:b/>
          <w:bCs/>
          <w:color w:val="000000"/>
          <w:sz w:val="24"/>
          <w:szCs w:val="24"/>
          <w:lang w:eastAsia="hr-HR"/>
        </w:rPr>
      </w:pPr>
      <w:r>
        <w:rPr>
          <w:rFonts w:eastAsia="Times New Roman" w:cs="Times New Roman" w:ascii="Times New Roman" w:hAnsi="Times New Roman"/>
          <w:b w:val="false"/>
          <w:bCs w:val="false"/>
          <w:color w:val="000000"/>
          <w:sz w:val="24"/>
          <w:szCs w:val="24"/>
          <w:lang w:eastAsia="hr-HR"/>
        </w:rPr>
        <w:t>Pod upravljanjem grobljem podrazumijeva se dodjela grobnih mjesta na korištenje te uređenje i održavanje groblja, a posebice način i raspored ukopa, planiranje uređenja i rasporeda grobova, premještanje ostataka preminulih osoba, vođenje grobnog očevidnika, utvrđivanje i naplata godišnje grobne naknade te naknade za dodjelu grobnih mjesta na korištenje, nadzor nad izvođenjem radova uređenja pojedinačnih grobnih mjesta na groblju i obavljanje drugih poslova sukladno Zakonu o grobljima na način da se ne narušava pijetet prema umrlim osobama.</w:t>
      </w:r>
    </w:p>
    <w:p>
      <w:pPr>
        <w:pStyle w:val="Normal"/>
        <w:shd w:val="clear" w:fill="FFFFFF"/>
        <w:bidi w:val="0"/>
        <w:spacing w:lineRule="auto" w:line="240" w:before="0" w:after="0"/>
        <w:jc w:val="both"/>
        <w:rPr>
          <w:rFonts w:ascii="Times New Roman" w:hAnsi="Times New Roman" w:eastAsia="Times New Roman" w:cs="Times New Roman"/>
          <w:b/>
          <w:bCs/>
          <w:color w:val="000000"/>
          <w:sz w:val="24"/>
          <w:szCs w:val="24"/>
          <w:lang w:eastAsia="hr-HR"/>
        </w:rPr>
      </w:pPr>
      <w:r>
        <w:rPr>
          <w:rFonts w:eastAsia="Times New Roman" w:cs="Times New Roman" w:ascii="Times New Roman" w:hAnsi="Times New Roman"/>
          <w:b w:val="false"/>
          <w:bCs w:val="false"/>
          <w:color w:val="000000"/>
          <w:sz w:val="24"/>
          <w:szCs w:val="24"/>
          <w:lang w:eastAsia="hr-HR"/>
        </w:rPr>
        <w:t>Upravitelj groblja dužan je pravovremeno poduzeti odgovarajuće mjere radi osiguranja grobnih mjesta, a sukladno potrebama predložiti proširenje postojećeg ili izgradnju novog groblja.</w:t>
      </w:r>
    </w:p>
    <w:p>
      <w:pPr>
        <w:pStyle w:val="Normal"/>
        <w:bidi w:val="0"/>
        <w:jc w:val="center"/>
        <w:rPr>
          <w:rFonts w:ascii="Times New Roman" w:hAnsi="Times New Roman"/>
          <w:b/>
          <w:bCs/>
          <w:color w:val="000000"/>
          <w:sz w:val="24"/>
          <w:szCs w:val="24"/>
        </w:rPr>
      </w:pPr>
      <w:r>
        <w:rPr>
          <w:rFonts w:ascii="Times New Roman" w:hAnsi="Times New Roman"/>
          <w:b/>
          <w:bCs/>
          <w:color w:val="000000"/>
          <w:sz w:val="24"/>
          <w:szCs w:val="24"/>
        </w:rPr>
      </w:r>
    </w:p>
    <w:p>
      <w:pPr>
        <w:pStyle w:val="Normal"/>
        <w:bidi w:val="0"/>
        <w:jc w:val="both"/>
        <w:rPr>
          <w:rFonts w:ascii="Times New Roman" w:hAnsi="Times New Roman"/>
          <w:color w:val="000000"/>
          <w:sz w:val="24"/>
          <w:szCs w:val="24"/>
        </w:rPr>
      </w:pPr>
      <w:r>
        <w:rPr>
          <w:rFonts w:ascii="Times New Roman" w:hAnsi="Times New Roman"/>
          <w:color w:val="000000"/>
          <w:sz w:val="24"/>
          <w:szCs w:val="24"/>
        </w:rPr>
        <w:t>Predstavničko tijelo Općine Vela Luka donosi odluku o stavljanju groblja ili dijela groblja izvan uporabe kad više nema mogućnosti ukopa zbog prostornih, sanitarnih ili drugih uvjeta.</w:t>
      </w:r>
    </w:p>
    <w:p>
      <w:pPr>
        <w:pStyle w:val="Normal"/>
        <w:bidi w:val="0"/>
        <w:jc w:val="center"/>
        <w:rPr>
          <w:rFonts w:ascii="Times New Roman" w:hAnsi="Times New Roman"/>
          <w:color w:val="000000"/>
          <w:sz w:val="24"/>
          <w:szCs w:val="24"/>
        </w:rPr>
      </w:pPr>
      <w:r>
        <w:rPr>
          <w:rFonts w:ascii="Times New Roman" w:hAnsi="Times New Roman"/>
          <w:color w:val="000000"/>
          <w:sz w:val="24"/>
          <w:szCs w:val="24"/>
        </w:rPr>
      </w:r>
    </w:p>
    <w:p>
      <w:pPr>
        <w:pStyle w:val="Normal"/>
        <w:bidi w:val="0"/>
        <w:jc w:val="center"/>
        <w:rPr>
          <w:rFonts w:ascii="Times New Roman" w:hAnsi="Times New Roman"/>
          <w:color w:val="000000"/>
          <w:sz w:val="24"/>
          <w:szCs w:val="24"/>
        </w:rPr>
      </w:pPr>
      <w:r>
        <w:rPr>
          <w:rFonts w:ascii="Times New Roman" w:hAnsi="Times New Roman"/>
          <w:color w:val="000000"/>
          <w:sz w:val="24"/>
          <w:szCs w:val="24"/>
        </w:rPr>
      </w:r>
    </w:p>
    <w:p>
      <w:pPr>
        <w:pStyle w:val="Normal"/>
        <w:bidi w:val="0"/>
        <w:jc w:val="center"/>
        <w:rPr>
          <w:rFonts w:ascii="Times New Roman" w:hAnsi="Times New Roman"/>
          <w:color w:val="000000"/>
          <w:sz w:val="24"/>
          <w:szCs w:val="24"/>
        </w:rPr>
      </w:pPr>
      <w:r>
        <w:rPr>
          <w:rFonts w:ascii="Times New Roman" w:hAnsi="Times New Roman"/>
          <w:color w:val="000000"/>
          <w:sz w:val="24"/>
          <w:szCs w:val="24"/>
        </w:rPr>
      </w:r>
    </w:p>
    <w:p>
      <w:pPr>
        <w:pStyle w:val="Normal"/>
        <w:bidi w:val="0"/>
        <w:jc w:val="center"/>
        <w:rPr>
          <w:rFonts w:ascii="Times New Roman" w:hAnsi="Times New Roman"/>
          <w:color w:val="000000"/>
          <w:sz w:val="24"/>
          <w:szCs w:val="24"/>
        </w:rPr>
      </w:pPr>
      <w:r>
        <w:rPr>
          <w:rFonts w:ascii="Times New Roman" w:hAnsi="Times New Roman"/>
          <w:color w:val="000000"/>
          <w:sz w:val="24"/>
          <w:szCs w:val="24"/>
        </w:rPr>
      </w:r>
    </w:p>
    <w:p>
      <w:pPr>
        <w:pStyle w:val="Normal"/>
        <w:bidi w:val="0"/>
        <w:jc w:val="center"/>
        <w:rPr>
          <w:rFonts w:ascii="Times New Roman" w:hAnsi="Times New Roman"/>
          <w:color w:val="000000"/>
          <w:sz w:val="24"/>
          <w:szCs w:val="24"/>
        </w:rPr>
      </w:pPr>
      <w:r>
        <w:rPr>
          <w:rFonts w:ascii="Times New Roman" w:hAnsi="Times New Roman"/>
          <w:b/>
          <w:bCs/>
          <w:color w:val="000000"/>
          <w:sz w:val="24"/>
          <w:szCs w:val="24"/>
        </w:rPr>
        <w:t>Članak 4.</w:t>
      </w:r>
    </w:p>
    <w:p>
      <w:pPr>
        <w:pStyle w:val="Normal"/>
        <w:bidi w:val="0"/>
        <w:spacing w:before="57" w:after="57"/>
        <w:jc w:val="both"/>
        <w:rPr>
          <w:rFonts w:ascii="Times New Roman" w:hAnsi="Times New Roman"/>
          <w:color w:val="000000"/>
          <w:sz w:val="24"/>
          <w:szCs w:val="24"/>
        </w:rPr>
      </w:pPr>
      <w:r>
        <w:rPr>
          <w:rFonts w:ascii="Times New Roman" w:hAnsi="Times New Roman"/>
          <w:color w:val="000000"/>
          <w:sz w:val="24"/>
          <w:szCs w:val="24"/>
        </w:rPr>
        <w:t>Na groblju iz članka 2. ove Odluke, ukapaju se u pravilu osobe koje su na području Općine Vela Luka imale prebivalište ili su rođenjem odnosno porijeklom vezane za područje Općine Vela Luka.</w:t>
      </w:r>
    </w:p>
    <w:p>
      <w:pPr>
        <w:pStyle w:val="Normal"/>
        <w:bidi w:val="0"/>
        <w:spacing w:before="228" w:after="228"/>
        <w:jc w:val="both"/>
        <w:rPr>
          <w:rFonts w:ascii="Times New Roman" w:hAnsi="Times New Roman"/>
          <w:color w:val="000000"/>
          <w:sz w:val="24"/>
          <w:szCs w:val="24"/>
        </w:rPr>
      </w:pPr>
      <w:r>
        <w:rPr>
          <w:rFonts w:ascii="Times New Roman" w:hAnsi="Times New Roman"/>
          <w:color w:val="000000"/>
          <w:sz w:val="24"/>
          <w:szCs w:val="24"/>
        </w:rPr>
        <w:t>Uz osobe</w:t>
      </w:r>
      <w:r>
        <w:rPr>
          <w:rFonts w:ascii="Times New Roman" w:hAnsi="Times New Roman"/>
          <w:color w:val="000000"/>
          <w:sz w:val="24"/>
          <w:szCs w:val="24"/>
        </w:rPr>
        <w:t xml:space="preserve"> iz stavka 1. ovog članka </w:t>
      </w:r>
      <w:r>
        <w:rPr>
          <w:rFonts w:ascii="Times New Roman" w:hAnsi="Times New Roman"/>
          <w:color w:val="000000"/>
          <w:sz w:val="24"/>
          <w:szCs w:val="24"/>
        </w:rPr>
        <w:t>na groblju sv. Roka</w:t>
      </w:r>
      <w:r>
        <w:rPr>
          <w:rFonts w:ascii="Times New Roman" w:hAnsi="Times New Roman"/>
          <w:color w:val="000000"/>
          <w:sz w:val="24"/>
          <w:szCs w:val="24"/>
        </w:rPr>
        <w:t xml:space="preserve"> može se ukopati i umrlog koji je za života tako odredio ili je tako odlučila njegova obitelj, odnosno osobe koje se brinu o njegovom ukopu.</w:t>
      </w:r>
    </w:p>
    <w:p>
      <w:pPr>
        <w:pStyle w:val="Normal"/>
        <w:bidi w:val="0"/>
        <w:jc w:val="center"/>
        <w:rPr>
          <w:rFonts w:ascii="Times New Roman" w:hAnsi="Times New Roman"/>
          <w:b/>
          <w:bCs/>
          <w:color w:val="000000"/>
          <w:sz w:val="24"/>
          <w:szCs w:val="24"/>
        </w:rPr>
      </w:pPr>
      <w:r>
        <w:rPr>
          <w:rFonts w:ascii="Times New Roman" w:hAnsi="Times New Roman"/>
          <w:b/>
          <w:bCs/>
          <w:color w:val="000000"/>
          <w:sz w:val="24"/>
          <w:szCs w:val="24"/>
        </w:rPr>
        <w:t>Članak 5.</w:t>
      </w:r>
    </w:p>
    <w:p>
      <w:pPr>
        <w:pStyle w:val="Normal"/>
        <w:bidi w:val="0"/>
        <w:spacing w:before="114" w:after="114"/>
        <w:jc w:val="both"/>
        <w:rPr>
          <w:rFonts w:ascii="Times New Roman" w:hAnsi="Times New Roman"/>
          <w:b/>
          <w:bCs/>
          <w:color w:val="000000"/>
          <w:sz w:val="24"/>
          <w:szCs w:val="24"/>
        </w:rPr>
      </w:pPr>
      <w:r>
        <w:rPr>
          <w:rFonts w:ascii="Times New Roman" w:hAnsi="Times New Roman"/>
          <w:b w:val="false"/>
          <w:bCs w:val="false"/>
          <w:color w:val="000000"/>
          <w:sz w:val="24"/>
          <w:szCs w:val="24"/>
        </w:rPr>
        <w:t>Na groblju je izgrađena mrtvačnica kao građevinski objekt u sklopu kojega su: prostorija za izlaganje i za ispraćaj umrlih, prostorija za privremeni smještaj mrtvaca sa rashladnom komorom, prostorija za spremanje raznih alata, sprava i drugog materijala koji se koristi pri obavljanju grobljanskih usluga te sanitarne prostorije.</w:t>
      </w:r>
    </w:p>
    <w:p>
      <w:pPr>
        <w:pStyle w:val="Normal"/>
        <w:bidi w:val="0"/>
        <w:spacing w:before="114" w:after="114"/>
        <w:jc w:val="center"/>
        <w:rPr>
          <w:b/>
          <w:bCs/>
        </w:rPr>
      </w:pPr>
      <w:r>
        <w:rPr>
          <w:b/>
          <w:bCs/>
        </w:rPr>
        <w:t>Članak 6.</w:t>
      </w:r>
    </w:p>
    <w:p>
      <w:pPr>
        <w:pStyle w:val="Normal"/>
        <w:bidi w:val="0"/>
        <w:jc w:val="both"/>
        <w:rPr>
          <w:rFonts w:ascii="Times New Roman" w:hAnsi="Times New Roman"/>
          <w:b/>
          <w:bCs/>
          <w:color w:val="000000"/>
          <w:sz w:val="24"/>
          <w:szCs w:val="24"/>
        </w:rPr>
      </w:pPr>
      <w:r>
        <w:rPr>
          <w:rFonts w:ascii="Times New Roman" w:hAnsi="Times New Roman"/>
          <w:b w:val="false"/>
          <w:bCs w:val="false"/>
          <w:color w:val="000000"/>
          <w:sz w:val="24"/>
          <w:szCs w:val="24"/>
        </w:rPr>
        <w:t>Na groblju se smiju održavati samo skupovi koji su u vezi s ispraćajem i ukopom umrle osobe, a vjerski obredi smiju se vršiti u skladu s pravilima vjerskih zajednica.</w:t>
      </w:r>
    </w:p>
    <w:p>
      <w:pPr>
        <w:pStyle w:val="Normal"/>
        <w:bidi w:val="0"/>
        <w:spacing w:before="114" w:after="114"/>
        <w:jc w:val="both"/>
        <w:rPr>
          <w:rFonts w:ascii="Times New Roman" w:hAnsi="Times New Roman"/>
          <w:b w:val="false"/>
          <w:bCs w:val="false"/>
          <w:color w:val="000000"/>
          <w:sz w:val="24"/>
          <w:szCs w:val="24"/>
        </w:rPr>
      </w:pPr>
      <w:r>
        <w:rPr>
          <w:rFonts w:ascii="Times New Roman" w:hAnsi="Times New Roman"/>
          <w:b w:val="false"/>
          <w:bCs w:val="false"/>
          <w:color w:val="000000"/>
          <w:sz w:val="24"/>
          <w:szCs w:val="24"/>
        </w:rPr>
        <w:t>Na groblju se smiju održavati prigodni skupovi u povodu sjećanja na umrle i ukopane osobe na groblju, u povodu svetkovine Svih svetih i Dušnog dana i drugih prigoda, isključivo u organizaciji Upravitelja groblja.</w:t>
      </w:r>
    </w:p>
    <w:p>
      <w:pPr>
        <w:pStyle w:val="Normal"/>
        <w:bidi w:val="0"/>
        <w:jc w:val="left"/>
        <w:rPr>
          <w:rFonts w:ascii="Times New Roman" w:hAnsi="Times New Roman"/>
          <w:b/>
          <w:bCs/>
          <w:color w:val="000000"/>
          <w:sz w:val="24"/>
          <w:szCs w:val="24"/>
        </w:rPr>
      </w:pPr>
      <w:r>
        <w:rPr>
          <w:rFonts w:ascii="Times New Roman" w:hAnsi="Times New Roman"/>
          <w:b/>
          <w:bCs/>
          <w:color w:val="000000"/>
          <w:sz w:val="24"/>
          <w:szCs w:val="24"/>
        </w:rPr>
      </w:r>
    </w:p>
    <w:p>
      <w:pPr>
        <w:pStyle w:val="Normal"/>
        <w:bidi w:val="0"/>
        <w:jc w:val="left"/>
        <w:rPr>
          <w:rFonts w:ascii="Times New Roman" w:hAnsi="Times New Roman"/>
          <w:b/>
          <w:bCs/>
          <w:color w:val="000000"/>
          <w:sz w:val="24"/>
          <w:szCs w:val="24"/>
        </w:rPr>
      </w:pPr>
      <w:r>
        <w:rPr>
          <w:rFonts w:ascii="Times New Roman" w:hAnsi="Times New Roman"/>
          <w:b/>
          <w:bCs/>
          <w:color w:val="000000"/>
          <w:sz w:val="24"/>
          <w:szCs w:val="24"/>
        </w:rPr>
        <w:t>II. VRSTE GROBNIH MJESTA</w:t>
      </w:r>
    </w:p>
    <w:p>
      <w:pPr>
        <w:pStyle w:val="Normal"/>
        <w:bidi w:val="0"/>
        <w:jc w:val="center"/>
        <w:rPr>
          <w:rFonts w:ascii="Times New Roman" w:hAnsi="Times New Roman"/>
          <w:b/>
          <w:bCs/>
          <w:color w:val="000000"/>
          <w:sz w:val="24"/>
          <w:szCs w:val="24"/>
        </w:rPr>
      </w:pPr>
      <w:r>
        <w:rPr>
          <w:rFonts w:ascii="Times New Roman" w:hAnsi="Times New Roman"/>
          <w:b/>
          <w:bCs/>
          <w:color w:val="000000"/>
          <w:sz w:val="24"/>
          <w:szCs w:val="24"/>
        </w:rPr>
        <w:t>Članak 7.</w:t>
      </w:r>
    </w:p>
    <w:p>
      <w:pPr>
        <w:pStyle w:val="Normal"/>
        <w:bidi w:val="0"/>
        <w:spacing w:before="114" w:after="114"/>
        <w:jc w:val="both"/>
        <w:rPr>
          <w:rFonts w:ascii="Times New Roman" w:hAnsi="Times New Roman"/>
          <w:color w:val="000000"/>
          <w:sz w:val="24"/>
          <w:szCs w:val="24"/>
        </w:rPr>
      </w:pPr>
      <w:r>
        <w:rPr>
          <w:rFonts w:ascii="Times New Roman" w:hAnsi="Times New Roman"/>
          <w:color w:val="000000"/>
          <w:sz w:val="24"/>
          <w:szCs w:val="24"/>
        </w:rPr>
        <w:t>Grobno mjesto je ograđeni  prostor na groblju, predviđen za ukapanje posmrtnih ostataka, njihovu trajnu pohranu (urna) ili izgradnju grobnice</w:t>
      </w:r>
      <w:r>
        <w:rPr>
          <w:rFonts w:ascii="Times New Roman" w:hAnsi="Times New Roman"/>
          <w:b w:val="false"/>
          <w:i w:val="false"/>
          <w:caps w:val="false"/>
          <w:smallCaps w:val="false"/>
          <w:color w:val="000000"/>
          <w:spacing w:val="0"/>
          <w:sz w:val="24"/>
          <w:szCs w:val="24"/>
        </w:rPr>
        <w:t>. </w:t>
      </w:r>
      <w:r>
        <w:rPr>
          <w:rFonts w:ascii="Times New Roman" w:hAnsi="Times New Roman"/>
          <w:color w:val="000000"/>
          <w:sz w:val="24"/>
          <w:szCs w:val="24"/>
        </w:rPr>
        <w:t xml:space="preserve"> </w:t>
      </w:r>
    </w:p>
    <w:p>
      <w:pPr>
        <w:pStyle w:val="Normal"/>
        <w:bidi w:val="0"/>
        <w:jc w:val="both"/>
        <w:rPr>
          <w:rFonts w:ascii="Times New Roman" w:hAnsi="Times New Roman"/>
          <w:color w:val="000000"/>
          <w:sz w:val="24"/>
          <w:szCs w:val="24"/>
        </w:rPr>
      </w:pPr>
      <w:r>
        <w:rPr>
          <w:rFonts w:ascii="Times New Roman" w:hAnsi="Times New Roman"/>
          <w:color w:val="000000"/>
          <w:sz w:val="24"/>
          <w:szCs w:val="24"/>
        </w:rPr>
      </w:r>
    </w:p>
    <w:p>
      <w:pPr>
        <w:pStyle w:val="Normal"/>
        <w:bidi w:val="0"/>
        <w:jc w:val="both"/>
        <w:rPr>
          <w:rFonts w:ascii="Times New Roman" w:hAnsi="Times New Roman"/>
          <w:color w:val="000000"/>
          <w:sz w:val="24"/>
          <w:szCs w:val="24"/>
        </w:rPr>
      </w:pPr>
      <w:r>
        <w:rPr>
          <w:rFonts w:ascii="Times New Roman" w:hAnsi="Times New Roman"/>
          <w:color w:val="000000"/>
          <w:sz w:val="24"/>
          <w:szCs w:val="24"/>
        </w:rPr>
        <w:t>Grobnim mjestom u smislu ove Odluke smatraju se :</w:t>
      </w:r>
    </w:p>
    <w:p>
      <w:pPr>
        <w:pStyle w:val="Normal"/>
        <w:bidi w:val="0"/>
        <w:jc w:val="both"/>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1"/>
        </w:numPr>
        <w:bidi w:val="0"/>
        <w:jc w:val="both"/>
        <w:rPr>
          <w:rFonts w:ascii="Times New Roman" w:hAnsi="Times New Roman"/>
          <w:color w:val="000000"/>
          <w:sz w:val="24"/>
          <w:szCs w:val="24"/>
        </w:rPr>
      </w:pPr>
      <w:r>
        <w:rPr>
          <w:rFonts w:ascii="Times New Roman" w:hAnsi="Times New Roman"/>
          <w:color w:val="000000"/>
          <w:sz w:val="24"/>
          <w:szCs w:val="24"/>
        </w:rPr>
        <w:t xml:space="preserve">grobnice: - obiteljske </w:t>
      </w:r>
    </w:p>
    <w:p>
      <w:pPr>
        <w:pStyle w:val="Normal"/>
        <w:numPr>
          <w:ilvl w:val="0"/>
          <w:numId w:val="0"/>
        </w:numPr>
        <w:bidi w:val="0"/>
        <w:ind w:hanging="0" w:left="720"/>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 opće </w:t>
      </w:r>
    </w:p>
    <w:p>
      <w:pPr>
        <w:pStyle w:val="Normal"/>
        <w:numPr>
          <w:ilvl w:val="0"/>
          <w:numId w:val="1"/>
        </w:numPr>
        <w:bidi w:val="0"/>
        <w:jc w:val="both"/>
        <w:rPr>
          <w:rFonts w:ascii="Times New Roman" w:hAnsi="Times New Roman"/>
          <w:color w:val="000000"/>
          <w:sz w:val="24"/>
          <w:szCs w:val="24"/>
        </w:rPr>
      </w:pPr>
      <w:r>
        <w:rPr>
          <w:rFonts w:ascii="Times New Roman" w:hAnsi="Times New Roman"/>
          <w:color w:val="000000"/>
          <w:sz w:val="24"/>
          <w:szCs w:val="24"/>
        </w:rPr>
        <w:t>grobovi</w:t>
      </w:r>
    </w:p>
    <w:p>
      <w:pPr>
        <w:pStyle w:val="Normal"/>
        <w:numPr>
          <w:ilvl w:val="0"/>
          <w:numId w:val="1"/>
        </w:numPr>
        <w:bidi w:val="0"/>
        <w:jc w:val="both"/>
        <w:rPr>
          <w:rFonts w:ascii="Times New Roman" w:hAnsi="Times New Roman"/>
          <w:color w:val="000000"/>
          <w:sz w:val="24"/>
          <w:szCs w:val="24"/>
        </w:rPr>
      </w:pPr>
      <w:r>
        <w:rPr>
          <w:rFonts w:ascii="Times New Roman" w:hAnsi="Times New Roman"/>
          <w:color w:val="000000"/>
          <w:sz w:val="24"/>
          <w:szCs w:val="24"/>
        </w:rPr>
        <w:t>niše</w:t>
      </w:r>
    </w:p>
    <w:p>
      <w:pPr>
        <w:pStyle w:val="Normal"/>
        <w:numPr>
          <w:ilvl w:val="0"/>
          <w:numId w:val="1"/>
        </w:numPr>
        <w:bidi w:val="0"/>
        <w:jc w:val="both"/>
        <w:rPr>
          <w:rFonts w:ascii="Times New Roman" w:hAnsi="Times New Roman"/>
          <w:color w:val="000000"/>
          <w:sz w:val="24"/>
          <w:szCs w:val="24"/>
        </w:rPr>
      </w:pPr>
      <w:r>
        <w:rPr>
          <w:rFonts w:ascii="Times New Roman" w:hAnsi="Times New Roman"/>
          <w:color w:val="000000"/>
          <w:sz w:val="24"/>
          <w:szCs w:val="24"/>
        </w:rPr>
        <w:t>zajednička kosturnica</w:t>
      </w:r>
    </w:p>
    <w:p>
      <w:pPr>
        <w:pStyle w:val="Normal"/>
        <w:numPr>
          <w:ilvl w:val="0"/>
          <w:numId w:val="0"/>
        </w:numPr>
        <w:bidi w:val="0"/>
        <w:ind w:hanging="0" w:left="720"/>
        <w:jc w:val="both"/>
        <w:rPr>
          <w:rFonts w:ascii="Times New Roman" w:hAnsi="Times New Roman"/>
          <w:color w:val="000000"/>
          <w:sz w:val="24"/>
          <w:szCs w:val="24"/>
        </w:rPr>
      </w:pPr>
      <w:r>
        <w:rPr>
          <w:rFonts w:ascii="Times New Roman" w:hAnsi="Times New Roman"/>
          <w:color w:val="000000"/>
          <w:sz w:val="24"/>
          <w:szCs w:val="24"/>
        </w:rPr>
      </w:r>
    </w:p>
    <w:p>
      <w:pPr>
        <w:pStyle w:val="Normal"/>
        <w:bidi w:val="0"/>
        <w:jc w:val="center"/>
        <w:rPr>
          <w:rFonts w:ascii="Times New Roman" w:hAnsi="Times New Roman"/>
          <w:b/>
          <w:bCs/>
          <w:color w:val="000000"/>
          <w:sz w:val="24"/>
          <w:szCs w:val="24"/>
        </w:rPr>
      </w:pPr>
      <w:r>
        <w:rPr>
          <w:rFonts w:ascii="Times New Roman" w:hAnsi="Times New Roman"/>
          <w:b/>
          <w:bCs/>
          <w:color w:val="000000"/>
          <w:sz w:val="24"/>
          <w:szCs w:val="24"/>
        </w:rPr>
        <w:t>Članak 8.</w:t>
      </w:r>
    </w:p>
    <w:p>
      <w:pPr>
        <w:pStyle w:val="Normal"/>
        <w:bidi w:val="0"/>
        <w:spacing w:before="114" w:after="114"/>
        <w:jc w:val="both"/>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Grobnica je vrsta grobnog mjesta koje predstavlja građevinu čija je glavna namjena čuvanje posmrtnih ostataka umrle osobe ili osoba. Grobnice se mogu graditi za pojedince ili više osoba. Grobnica mora biti sagrađena tako da su joj stijenke i pokrov nepropusni. Može biti jednoredna sa tri police, dvoredna sa šest polica ili bez polica.</w:t>
      </w:r>
      <w:r>
        <w:rPr>
          <w:rFonts w:ascii="Times New Roman" w:hAnsi="Times New Roman"/>
          <w:color w:val="000000"/>
          <w:sz w:val="24"/>
          <w:szCs w:val="24"/>
        </w:rPr>
        <w:t>Grobnice se dijele na obiteljske i opće grobnice.</w:t>
      </w:r>
    </w:p>
    <w:p>
      <w:pPr>
        <w:pStyle w:val="Normal"/>
        <w:bidi w:val="0"/>
        <w:jc w:val="both"/>
        <w:rPr>
          <w:rFonts w:ascii="Times New Roman" w:hAnsi="Times New Roman"/>
          <w:color w:val="000000"/>
          <w:sz w:val="24"/>
          <w:szCs w:val="24"/>
        </w:rPr>
      </w:pPr>
      <w:r>
        <w:rPr>
          <w:rFonts w:ascii="Times New Roman" w:hAnsi="Times New Roman"/>
          <w:color w:val="000000"/>
          <w:sz w:val="24"/>
          <w:szCs w:val="24"/>
        </w:rPr>
      </w:r>
    </w:p>
    <w:p>
      <w:pPr>
        <w:pStyle w:val="Normal"/>
        <w:bidi w:val="0"/>
        <w:jc w:val="both"/>
        <w:rPr>
          <w:rFonts w:ascii="Times New Roman" w:hAnsi="Times New Roman"/>
          <w:color w:val="000000"/>
          <w:sz w:val="24"/>
          <w:szCs w:val="24"/>
        </w:rPr>
      </w:pPr>
      <w:r>
        <w:rPr>
          <w:rFonts w:ascii="Times New Roman" w:hAnsi="Times New Roman"/>
          <w:color w:val="000000"/>
          <w:sz w:val="24"/>
          <w:szCs w:val="24"/>
        </w:rPr>
        <w:t xml:space="preserve">Opće grobnice su u vlasništvu Općine Vela Luka. Umrla osoba koja u trenutku smrti ima prebivalište na području Općine Vela Luka te nema uvjeta da se ukop izvrši na grobnom mjestu s pravom korištenja članova njegove obitelji, ukapa se na grobnom mjestu koje se smatra općim grobom. </w:t>
      </w:r>
    </w:p>
    <w:p>
      <w:pPr>
        <w:pStyle w:val="Normal"/>
        <w:bidi w:val="0"/>
        <w:jc w:val="both"/>
        <w:rPr>
          <w:rFonts w:ascii="Times New Roman" w:hAnsi="Times New Roman"/>
          <w:color w:val="000000"/>
          <w:sz w:val="24"/>
          <w:szCs w:val="24"/>
        </w:rPr>
      </w:pPr>
      <w:r>
        <w:rPr>
          <w:rFonts w:ascii="Times New Roman" w:hAnsi="Times New Roman"/>
          <w:color w:val="000000"/>
          <w:sz w:val="24"/>
          <w:szCs w:val="24"/>
        </w:rPr>
      </w:r>
    </w:p>
    <w:p>
      <w:pPr>
        <w:pStyle w:val="Normal"/>
        <w:bidi w:val="0"/>
        <w:jc w:val="both"/>
        <w:rPr>
          <w:rFonts w:ascii="Times New Roman" w:hAnsi="Times New Roman"/>
          <w:color w:val="000000"/>
          <w:sz w:val="24"/>
          <w:szCs w:val="24"/>
        </w:rPr>
      </w:pPr>
      <w:r>
        <w:rPr>
          <w:rFonts w:ascii="Times New Roman" w:hAnsi="Times New Roman"/>
          <w:color w:val="000000"/>
          <w:sz w:val="24"/>
          <w:szCs w:val="24"/>
        </w:rPr>
        <w:t>Pod grobom u smislu ove Odluke podrazumijeva se grob iskopan u zemlji na prostoru određenom za grob ( grobno mjesto). U grob se u pravilu pokopava samo jedna osoba.</w:t>
      </w:r>
    </w:p>
    <w:p>
      <w:pPr>
        <w:pStyle w:val="Normal"/>
        <w:bidi w:val="0"/>
        <w:jc w:val="both"/>
        <w:rPr>
          <w:rFonts w:ascii="Times New Roman" w:hAnsi="Times New Roman"/>
          <w:color w:val="000000"/>
          <w:sz w:val="24"/>
          <w:szCs w:val="24"/>
        </w:rPr>
      </w:pPr>
      <w:r>
        <w:rPr>
          <w:rFonts w:ascii="Times New Roman" w:hAnsi="Times New Roman"/>
          <w:color w:val="000000"/>
          <w:sz w:val="24"/>
          <w:szCs w:val="24"/>
        </w:rPr>
        <w:t>Niše se grade za pojedince ili za obitelji. Niše se moraju graditi od čvrstog građevinskog materijala kao samostalni objekti u skladu sa sanitarnim i građevinskim propisima, a prema planu uređenja groblja. Niše mogu biti dvostruke ili jednostruke.</w:t>
      </w:r>
    </w:p>
    <w:p>
      <w:pPr>
        <w:pStyle w:val="Normal"/>
        <w:bidi w:val="0"/>
        <w:jc w:val="both"/>
        <w:rPr>
          <w:rFonts w:ascii="Times New Roman" w:hAnsi="Times New Roman"/>
          <w:color w:val="000000"/>
          <w:sz w:val="24"/>
          <w:szCs w:val="24"/>
        </w:rPr>
      </w:pPr>
      <w:r>
        <w:rPr>
          <w:rFonts w:ascii="Times New Roman" w:hAnsi="Times New Roman"/>
          <w:color w:val="000000"/>
          <w:sz w:val="24"/>
          <w:szCs w:val="24"/>
        </w:rPr>
      </w:r>
    </w:p>
    <w:p>
      <w:pPr>
        <w:pStyle w:val="Normal"/>
        <w:bidi w:val="0"/>
        <w:jc w:val="both"/>
        <w:rPr>
          <w:rFonts w:ascii="Times New Roman" w:hAnsi="Times New Roman"/>
          <w:color w:val="000000"/>
          <w:sz w:val="24"/>
          <w:szCs w:val="24"/>
        </w:rPr>
      </w:pPr>
      <w:r>
        <w:rPr>
          <w:rFonts w:ascii="Times New Roman" w:hAnsi="Times New Roman"/>
          <w:color w:val="000000"/>
          <w:sz w:val="24"/>
          <w:szCs w:val="24"/>
        </w:rPr>
        <w:t>Groblje u pravilu mora imati zajedničku kosturnicu, poseban prostor na prikladnom mjestu groblja gdje se pokapaju iskopane kosti iz grobova koji se prekapaju. Za pokapanje kostiju u opću kosturnicu ne plaća se naknada.</w:t>
      </w:r>
    </w:p>
    <w:p>
      <w:pPr>
        <w:pStyle w:val="Normal"/>
        <w:bidi w:val="0"/>
        <w:jc w:val="center"/>
        <w:rPr>
          <w:rFonts w:ascii="Times New Roman" w:hAnsi="Times New Roman"/>
          <w:b/>
          <w:bCs/>
          <w:color w:val="000000"/>
          <w:sz w:val="24"/>
          <w:szCs w:val="24"/>
        </w:rPr>
      </w:pPr>
      <w:r>
        <w:rPr>
          <w:rFonts w:ascii="Times New Roman" w:hAnsi="Times New Roman"/>
          <w:b/>
          <w:bCs/>
          <w:color w:val="000000"/>
          <w:sz w:val="24"/>
          <w:szCs w:val="24"/>
        </w:rPr>
        <w:t>Članak 9.</w:t>
      </w:r>
    </w:p>
    <w:p>
      <w:pPr>
        <w:pStyle w:val="Normal"/>
        <w:bidi w:val="0"/>
        <w:spacing w:before="114" w:after="114"/>
        <w:jc w:val="left"/>
        <w:rPr>
          <w:rFonts w:ascii="Times New Roman" w:hAnsi="Times New Roman"/>
          <w:color w:val="000000"/>
          <w:sz w:val="24"/>
          <w:szCs w:val="24"/>
        </w:rPr>
      </w:pPr>
      <w:r>
        <w:rPr>
          <w:rFonts w:ascii="Times New Roman" w:hAnsi="Times New Roman"/>
          <w:color w:val="000000"/>
          <w:sz w:val="24"/>
          <w:szCs w:val="24"/>
        </w:rPr>
        <w:t>Uporaba grobnog mjesta iz članka 8. stavka 2. ove Odluke traje 15 godina od zadnjeg ukopa. Nakon tog roka grobna mjesta se prekapaju i posmrtni ostatci umrlih ukapaju se u zajedničku kosturnicu.</w:t>
      </w:r>
    </w:p>
    <w:p>
      <w:pPr>
        <w:pStyle w:val="Normal"/>
        <w:bidi w:val="0"/>
        <w:jc w:val="both"/>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b/>
          <w:bCs/>
          <w:color w:val="000000"/>
          <w:sz w:val="24"/>
          <w:szCs w:val="24"/>
        </w:rPr>
      </w:pPr>
      <w:r>
        <w:rPr>
          <w:rFonts w:ascii="Times New Roman" w:hAnsi="Times New Roman"/>
          <w:b/>
          <w:bCs/>
          <w:color w:val="000000"/>
          <w:sz w:val="24"/>
          <w:szCs w:val="24"/>
        </w:rPr>
        <w:t xml:space="preserve">III. </w:t>
      </w:r>
      <w:r>
        <w:rPr>
          <w:rFonts w:ascii="Times New Roman" w:hAnsi="Times New Roman"/>
          <w:b/>
          <w:bCs/>
          <w:color w:val="000000"/>
          <w:sz w:val="24"/>
          <w:szCs w:val="24"/>
        </w:rPr>
        <w:t xml:space="preserve">MJERILA I KRITERIJI ZA </w:t>
      </w:r>
      <w:r>
        <w:rPr>
          <w:rFonts w:ascii="Times New Roman" w:hAnsi="Times New Roman"/>
          <w:b/>
          <w:bCs/>
          <w:color w:val="000000"/>
          <w:sz w:val="24"/>
          <w:szCs w:val="24"/>
        </w:rPr>
        <w:t>DODJELJIVANJE I USTUPANJE GROBNIH MJESTA NA KORIŠTENJE</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center"/>
        <w:rPr>
          <w:rFonts w:ascii="Times New Roman" w:hAnsi="Times New Roman"/>
          <w:b/>
          <w:bCs/>
          <w:color w:val="000000"/>
          <w:sz w:val="24"/>
          <w:szCs w:val="24"/>
        </w:rPr>
      </w:pPr>
      <w:r>
        <w:rPr>
          <w:rFonts w:ascii="Times New Roman" w:hAnsi="Times New Roman"/>
          <w:b/>
          <w:bCs/>
          <w:color w:val="000000"/>
          <w:sz w:val="24"/>
          <w:szCs w:val="24"/>
        </w:rPr>
        <w:t>Članak 10.</w:t>
      </w:r>
    </w:p>
    <w:p>
      <w:pPr>
        <w:pStyle w:val="Normal"/>
        <w:bidi w:val="0"/>
        <w:spacing w:before="114" w:after="114"/>
        <w:jc w:val="both"/>
        <w:rPr>
          <w:rFonts w:ascii="Times New Roman" w:hAnsi="Times New Roman"/>
          <w:color w:val="000000"/>
          <w:sz w:val="24"/>
          <w:szCs w:val="24"/>
        </w:rPr>
      </w:pPr>
      <w:r>
        <w:rPr>
          <w:rFonts w:ascii="Times New Roman" w:hAnsi="Times New Roman"/>
          <w:color w:val="000000"/>
          <w:sz w:val="24"/>
          <w:szCs w:val="24"/>
        </w:rPr>
        <w:t>Upravitelj groblja, na temelju dokumentiranog zahtjeva, dodjeljuje osobi grobno mjesto na korištenje (u daljnjem tekstu: korisnik grobnog mjesta) na neodređeno vrijeme o čemu donosi rješenje.</w:t>
      </w:r>
    </w:p>
    <w:p>
      <w:pPr>
        <w:pStyle w:val="Normal"/>
        <w:bidi w:val="0"/>
        <w:jc w:val="both"/>
        <w:rPr>
          <w:rFonts w:ascii="Times New Roman" w:hAnsi="Times New Roman"/>
          <w:color w:val="000000"/>
          <w:sz w:val="24"/>
          <w:szCs w:val="24"/>
        </w:rPr>
      </w:pPr>
      <w:r>
        <w:rPr>
          <w:rFonts w:ascii="Times New Roman" w:hAnsi="Times New Roman"/>
          <w:color w:val="000000"/>
          <w:sz w:val="24"/>
          <w:szCs w:val="24"/>
        </w:rPr>
        <w:t>Rješenje o dodjeli grobnog mjesta na korištenje donosi se kod svake promjene korisnika grobnog mjesta.</w:t>
      </w:r>
    </w:p>
    <w:p>
      <w:pPr>
        <w:pStyle w:val="Normal"/>
        <w:bidi w:val="0"/>
        <w:jc w:val="both"/>
        <w:rPr>
          <w:rFonts w:ascii="Times New Roman" w:hAnsi="Times New Roman"/>
          <w:color w:val="000000"/>
          <w:sz w:val="24"/>
          <w:szCs w:val="24"/>
        </w:rPr>
      </w:pPr>
      <w:r>
        <w:rPr>
          <w:rFonts w:ascii="Times New Roman" w:hAnsi="Times New Roman"/>
          <w:color w:val="000000"/>
          <w:sz w:val="24"/>
          <w:szCs w:val="24"/>
        </w:rPr>
      </w:r>
    </w:p>
    <w:p>
      <w:pPr>
        <w:pStyle w:val="Normal"/>
        <w:bidi w:val="0"/>
        <w:jc w:val="both"/>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Protiv rješenja iz stavaka 1. ovoga članka stranka može izjaviti žalbu Upravnom odjelu za imovinsko-pravne poslove, gospodarenje prostorom i komunalne djelatnosti Općine Vela Luka.</w:t>
      </w:r>
    </w:p>
    <w:p>
      <w:pPr>
        <w:pStyle w:val="Normal"/>
        <w:bidi w:val="0"/>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BodyText"/>
        <w:bidi w:val="0"/>
        <w:jc w:val="both"/>
        <w:rPr>
          <w:rFonts w:ascii="Times New Roman" w:hAnsi="Times New Roman"/>
          <w:caps w:val="false"/>
          <w:smallCaps w:val="false"/>
          <w:color w:val="000000"/>
          <w:spacing w:val="0"/>
          <w:sz w:val="24"/>
          <w:szCs w:val="24"/>
        </w:rPr>
      </w:pPr>
      <w:r>
        <w:rPr>
          <w:rFonts w:ascii="Times New Roman" w:hAnsi="Times New Roman"/>
          <w:caps w:val="false"/>
          <w:smallCaps w:val="false"/>
          <w:color w:val="000000"/>
          <w:spacing w:val="0"/>
          <w:sz w:val="24"/>
          <w:szCs w:val="24"/>
        </w:rPr>
        <w:t>Za korištenje grobnog mjesta, korisnik plaća  godišnju grobnu naknadu u pravilu jednom godišnje kao naknada za održavanje i upravljanje grobljem.</w:t>
      </w:r>
    </w:p>
    <w:p>
      <w:pPr>
        <w:pStyle w:val="Normal"/>
        <w:bidi w:val="0"/>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Visinu naknade iz stavka 1. i 4. ovog članka utvrđuje Upravitelj groblja uz prethodnu suglasnost načelnika.</w:t>
      </w:r>
    </w:p>
    <w:p>
      <w:pPr>
        <w:pStyle w:val="Normal"/>
        <w:bidi w:val="0"/>
        <w:jc w:val="center"/>
        <w:rPr>
          <w:rFonts w:ascii="Times New Roman" w:hAnsi="Times New Roman"/>
          <w:b/>
          <w:bCs/>
          <w:sz w:val="24"/>
          <w:szCs w:val="24"/>
        </w:rPr>
      </w:pPr>
      <w:r>
        <w:rPr>
          <w:rFonts w:ascii="Times New Roman" w:hAnsi="Times New Roman"/>
          <w:b/>
          <w:bCs/>
          <w:sz w:val="24"/>
          <w:szCs w:val="24"/>
        </w:rPr>
        <w:t>Članak 11.</w:t>
      </w:r>
    </w:p>
    <w:p>
      <w:pPr>
        <w:pStyle w:val="BodyText"/>
        <w:widowControl/>
        <w:bidi w:val="0"/>
        <w:spacing w:before="114" w:after="249"/>
        <w:ind w:hanging="0" w:left="0" w:right="0"/>
        <w:jc w:val="both"/>
        <w:rPr/>
      </w:pPr>
      <w:r>
        <w:rPr>
          <w:rFonts w:ascii="Times New Roman" w:hAnsi="Times New Roman"/>
          <w:b w:val="false"/>
          <w:i w:val="false"/>
          <w:caps w:val="false"/>
          <w:smallCaps w:val="false"/>
          <w:color w:val="000000"/>
          <w:spacing w:val="0"/>
          <w:sz w:val="24"/>
          <w:szCs w:val="24"/>
        </w:rPr>
        <w:t>Nakon smrti korisnika grobnog mjesta, pravo korištenja grobnog mjesta stječu njegovi nasljednici temeljem pravomoćnog rješenja o nasljeđivanju.</w:t>
      </w:r>
    </w:p>
    <w:p>
      <w:pPr>
        <w:pStyle w:val="BodyText"/>
        <w:widowControl/>
        <w:bidi w:val="0"/>
        <w:spacing w:before="0" w:after="135"/>
        <w:ind w:hanging="0" w:left="0" w:right="0"/>
        <w:jc w:val="both"/>
        <w:rPr/>
      </w:pPr>
      <w:r>
        <w:rPr>
          <w:rFonts w:ascii="Times New Roman" w:hAnsi="Times New Roman"/>
          <w:b w:val="false"/>
          <w:i w:val="false"/>
          <w:caps w:val="false"/>
          <w:smallCaps w:val="false"/>
          <w:color w:val="000000"/>
          <w:spacing w:val="0"/>
          <w:sz w:val="24"/>
          <w:szCs w:val="24"/>
        </w:rPr>
        <w:t>Korisnik može svoje pravo korištenja grobnog mjesta ugovorom ili izjavom u pisanom obliku, ustupiti trećoj osobi.</w:t>
      </w:r>
    </w:p>
    <w:p>
      <w:pPr>
        <w:pStyle w:val="Normal"/>
        <w:bidi w:val="0"/>
        <w:jc w:val="center"/>
        <w:rPr>
          <w:rFonts w:ascii="Times New Roman" w:hAnsi="Times New Roman"/>
          <w:b/>
          <w:bCs/>
          <w:sz w:val="24"/>
          <w:szCs w:val="24"/>
        </w:rPr>
      </w:pPr>
      <w:r>
        <w:rPr>
          <w:rFonts w:ascii="Times New Roman" w:hAnsi="Times New Roman"/>
          <w:b/>
          <w:bCs/>
          <w:sz w:val="24"/>
          <w:szCs w:val="24"/>
        </w:rPr>
        <w:t>Članak 12.</w:t>
      </w:r>
    </w:p>
    <w:p>
      <w:pPr>
        <w:pStyle w:val="Normal"/>
        <w:widowControl/>
        <w:bidi w:val="0"/>
        <w:spacing w:before="171" w:after="171"/>
        <w:ind w:hanging="0" w:left="0" w:right="0"/>
        <w:jc w:val="both"/>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Pravo ukopa u grobno mjesto ima korisnik grobnog mjesta i članovi njegove obitelji, osim ako korisnik grobnog mjesta ne odredi drukčije.</w:t>
      </w:r>
    </w:p>
    <w:p>
      <w:pPr>
        <w:pStyle w:val="Normal"/>
        <w:widowControl/>
        <w:bidi w:val="0"/>
        <w:spacing w:before="171" w:after="171"/>
        <w:ind w:hanging="0" w:left="0" w:right="0"/>
        <w:jc w:val="both"/>
        <w:rPr>
          <w:rFonts w:ascii="Times New Roman" w:hAnsi="Times New Roman"/>
          <w:color w:val="000000"/>
          <w:sz w:val="24"/>
          <w:szCs w:val="24"/>
        </w:rPr>
      </w:pPr>
      <w:r>
        <w:rPr>
          <w:rFonts w:ascii="Times New Roman" w:hAnsi="Times New Roman"/>
          <w:b w:val="false"/>
          <w:i w:val="false"/>
          <w:caps w:val="false"/>
          <w:smallCaps w:val="false"/>
          <w:color w:val="000000"/>
          <w:spacing w:val="0"/>
          <w:sz w:val="24"/>
          <w:szCs w:val="24"/>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pPr>
        <w:pStyle w:val="BodyText"/>
        <w:widowControl/>
        <w:bidi w:val="0"/>
        <w:spacing w:before="0" w:after="135"/>
        <w:ind w:hanging="0" w:left="0" w:right="0"/>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Korisnik grobnog mjesta može dati pravo ukopa i drugim osobama, a korisnik grobnog mjesta koji je dao pravo ukopa može to pravo i povući do trenutka smrti osobe kojoj je pravo dano, o čemu je dužan obavijestiti osobu kojoj je dao pravo ukopa.</w:t>
      </w:r>
    </w:p>
    <w:p>
      <w:pPr>
        <w:pStyle w:val="BodyText"/>
        <w:widowControl/>
        <w:bidi w:val="0"/>
        <w:spacing w:before="0" w:after="135"/>
        <w:ind w:hanging="0" w:left="0" w:right="0"/>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Osoba kojoj je korisnik grobnog mjesta dao pravo ukopa ne može prenijeti pravo ukopa na treću osobu.</w:t>
      </w:r>
    </w:p>
    <w:p>
      <w:pPr>
        <w:pStyle w:val="BodyText"/>
        <w:bidi w:val="0"/>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Pravo ukopa i povlačenje danog prava ukopa daje se u pisanom obliku i korisnik grobnog mjesta dužan ga je dostaviti Upravitelju groblja koji činjenicu o tome upisuje u grobni očevidnik.</w:t>
      </w:r>
    </w:p>
    <w:p>
      <w:pPr>
        <w:pStyle w:val="BodyText"/>
        <w:bidi w:val="0"/>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Nakon smrti korisnika grobnog mjesta do upisa njegovih nasljednika odnosno novog korisnika grobnog mjesta u grobno mjesto mogu se ukapati:</w:t>
      </w:r>
    </w:p>
    <w:p>
      <w:pPr>
        <w:pStyle w:val="BodyText"/>
        <w:numPr>
          <w:ilvl w:val="0"/>
          <w:numId w:val="6"/>
        </w:numPr>
        <w:bidi w:val="0"/>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osobe kojima je korisnik grobnog mjesta dao pravo ukopa u njegovo grobno mjesto;</w:t>
      </w:r>
    </w:p>
    <w:p>
      <w:pPr>
        <w:pStyle w:val="BodyText"/>
        <w:numPr>
          <w:ilvl w:val="0"/>
          <w:numId w:val="6"/>
        </w:numPr>
        <w:bidi w:val="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osobe koje su u trenutku smrti korisnika grobnog mjesta bile članovi njegove obitelji sukladno stavku 2. ovoga članka i osobe koje bi se smatrale članovima obitelji korisnika grobnog mjesta da je on živ, osim onih osoba koje je korisnik grobnog mjesta za života isključio</w:t>
      </w:r>
      <w:r>
        <w:rPr>
          <w:rFonts w:ascii="Times New Roman" w:hAnsi="Times New Roman"/>
          <w:b w:val="false"/>
          <w:i w:val="false"/>
          <w:caps w:val="false"/>
          <w:smallCaps w:val="false"/>
          <w:color w:val="414145"/>
          <w:spacing w:val="0"/>
          <w:sz w:val="24"/>
          <w:szCs w:val="24"/>
        </w:rPr>
        <w:t>.</w:t>
      </w:r>
    </w:p>
    <w:p>
      <w:pPr>
        <w:pStyle w:val="Normal"/>
        <w:widowControl/>
        <w:bidi w:val="0"/>
        <w:ind w:hanging="0" w:left="0" w:right="0"/>
        <w:jc w:val="both"/>
        <w:rPr>
          <w:rFonts w:ascii="Times New Roman" w:hAnsi="Times New Roman"/>
          <w:sz w:val="24"/>
          <w:szCs w:val="24"/>
        </w:rPr>
      </w:pPr>
      <w:r>
        <w:rPr>
          <w:rFonts w:ascii="Times New Roman" w:hAnsi="Times New Roman"/>
          <w:sz w:val="24"/>
          <w:szCs w:val="24"/>
        </w:rPr>
        <w:t>Upravitelj groblja će obustaviti ukope u grobnom mjestu u slučaju spora o pravu ukopa, odnosno korištenju grobnog mjesta dok spor ne bude riješen.</w:t>
      </w:r>
    </w:p>
    <w:p>
      <w:pPr>
        <w:pStyle w:val="Normal"/>
        <w:widowControl/>
        <w:bidi w:val="0"/>
        <w:ind w:hanging="0" w:left="0" w:right="0"/>
        <w:jc w:val="left"/>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b/>
          <w:bCs/>
          <w:sz w:val="24"/>
          <w:szCs w:val="24"/>
        </w:rPr>
      </w:pPr>
      <w:r>
        <w:rPr>
          <w:rFonts w:ascii="Times New Roman" w:hAnsi="Times New Roman"/>
          <w:b/>
          <w:bCs/>
          <w:sz w:val="24"/>
          <w:szCs w:val="24"/>
        </w:rPr>
        <w:t>Članak 13.</w:t>
      </w:r>
    </w:p>
    <w:p>
      <w:pPr>
        <w:pStyle w:val="BodyText"/>
        <w:bidi w:val="0"/>
        <w:spacing w:before="114" w:after="254"/>
        <w:jc w:val="both"/>
        <w:rPr>
          <w:sz w:val="24"/>
          <w:szCs w:val="24"/>
        </w:rPr>
      </w:pPr>
      <w:r>
        <w:rPr>
          <w:rFonts w:ascii="Times New Roman" w:hAnsi="Times New Roman"/>
          <w:b w:val="false"/>
          <w:i w:val="false"/>
          <w:caps w:val="false"/>
          <w:smallCaps w:val="false"/>
          <w:color w:val="000000"/>
          <w:spacing w:val="0"/>
          <w:sz w:val="24"/>
          <w:szCs w:val="24"/>
        </w:rPr>
        <w:t xml:space="preserve">Kad dug za grobnu naknadu prijeđe iznos od deset godišnjih grobnih naknada, </w:t>
      </w:r>
      <w:r>
        <w:rPr>
          <w:rFonts w:eastAsia="Times New Roman" w:cs="Times New Roman" w:ascii="Times New Roman" w:hAnsi="Times New Roman"/>
          <w:b w:val="false"/>
          <w:bCs w:val="false"/>
          <w:i w:val="false"/>
          <w:caps w:val="false"/>
          <w:smallCaps w:val="false"/>
          <w:color w:val="000000"/>
          <w:spacing w:val="0"/>
          <w:sz w:val="24"/>
          <w:szCs w:val="24"/>
          <w:lang w:eastAsia="hr-HR"/>
        </w:rPr>
        <w:t>Upravitelj groblja</w:t>
      </w:r>
      <w:r>
        <w:rPr>
          <w:rFonts w:ascii="Times New Roman" w:hAnsi="Times New Roman"/>
          <w:b w:val="false"/>
          <w:i w:val="false"/>
          <w:caps w:val="false"/>
          <w:smallCaps w:val="false"/>
          <w:color w:val="000000"/>
          <w:spacing w:val="0"/>
          <w:sz w:val="24"/>
          <w:szCs w:val="24"/>
        </w:rPr>
        <w:t xml:space="preserve">  će u javnom glasilu, na oglasnim pločama groblja i na mrežnim stranicama </w:t>
      </w:r>
      <w:r>
        <w:rPr>
          <w:rFonts w:eastAsia="Times New Roman" w:cs="Times New Roman" w:ascii="Times New Roman" w:hAnsi="Times New Roman"/>
          <w:b w:val="false"/>
          <w:bCs w:val="false"/>
          <w:i w:val="false"/>
          <w:caps w:val="false"/>
          <w:smallCaps w:val="false"/>
          <w:color w:val="000000"/>
          <w:spacing w:val="0"/>
          <w:sz w:val="24"/>
          <w:szCs w:val="24"/>
          <w:lang w:eastAsia="hr-HR"/>
        </w:rPr>
        <w:t>Upravitelja groblja</w:t>
      </w:r>
      <w:r>
        <w:rPr>
          <w:rFonts w:ascii="Times New Roman" w:hAnsi="Times New Roman"/>
          <w:b w:val="false"/>
          <w:i w:val="false"/>
          <w:caps w:val="false"/>
          <w:smallCaps w:val="false"/>
          <w:color w:val="000000"/>
          <w:spacing w:val="0"/>
          <w:sz w:val="24"/>
          <w:szCs w:val="24"/>
        </w:rPr>
        <w:t>,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pPr>
        <w:pStyle w:val="BodyText"/>
        <w:widowControl/>
        <w:bidi w:val="0"/>
        <w:spacing w:before="0" w:after="135"/>
        <w:ind w:hanging="0" w:left="0" w:right="0"/>
        <w:jc w:val="both"/>
        <w:rPr>
          <w:sz w:val="24"/>
          <w:szCs w:val="24"/>
        </w:rPr>
      </w:pPr>
      <w:r>
        <w:rPr>
          <w:rFonts w:ascii="Times New Roman" w:hAnsi="Times New Roman"/>
          <w:b w:val="false"/>
          <w:i w:val="false"/>
          <w:caps w:val="false"/>
          <w:smallCaps w:val="false"/>
          <w:color w:val="000000"/>
          <w:spacing w:val="0"/>
          <w:sz w:val="24"/>
          <w:szCs w:val="24"/>
        </w:rPr>
        <w:t xml:space="preserve">Ako korisnik grobnog mjesta ne postupi prema obavijesti iz stavka 1. ovoga članka, grobno mjesto se smatra grobnim mjestom bez korisnika, o čemu </w:t>
      </w:r>
      <w:r>
        <w:rPr>
          <w:rFonts w:eastAsia="Times New Roman" w:cs="Times New Roman" w:ascii="Times New Roman" w:hAnsi="Times New Roman"/>
          <w:b w:val="false"/>
          <w:bCs w:val="false"/>
          <w:i w:val="false"/>
          <w:caps w:val="false"/>
          <w:smallCaps w:val="false"/>
          <w:color w:val="000000"/>
          <w:spacing w:val="0"/>
          <w:sz w:val="24"/>
          <w:szCs w:val="24"/>
          <w:lang w:eastAsia="hr-HR"/>
        </w:rPr>
        <w:t>Upravitelj groblja</w:t>
      </w:r>
      <w:r>
        <w:rPr>
          <w:rFonts w:ascii="Times New Roman" w:hAnsi="Times New Roman"/>
          <w:b w:val="false"/>
          <w:i w:val="false"/>
          <w:caps w:val="false"/>
          <w:smallCaps w:val="false"/>
          <w:color w:val="000000"/>
          <w:spacing w:val="0"/>
          <w:sz w:val="24"/>
          <w:szCs w:val="24"/>
        </w:rPr>
        <w:t xml:space="preserve"> donosi rješenje i može se ponovno dodijeliti na korištenje </w:t>
      </w:r>
      <w:r>
        <w:rPr>
          <w:rFonts w:ascii="Times New Roman" w:hAnsi="Times New Roman"/>
          <w:b w:val="false"/>
          <w:bCs w:val="false"/>
          <w:i w:val="false"/>
          <w:caps w:val="false"/>
          <w:smallCaps w:val="false"/>
          <w:color w:val="000000"/>
          <w:spacing w:val="0"/>
          <w:sz w:val="24"/>
          <w:szCs w:val="24"/>
        </w:rPr>
        <w:t>nakon proteka petnaest godina od posljednjeg ukopa u grob, odnosno nakon proteka roka od trideset godina od posljednjeg ukopa u grobnicu ovisno o pojedinačnim sanitarnim uvjetima.</w:t>
      </w:r>
    </w:p>
    <w:p>
      <w:pPr>
        <w:pStyle w:val="BodyText"/>
        <w:widowControl/>
        <w:bidi w:val="0"/>
        <w:spacing w:before="0" w:after="135"/>
        <w:ind w:hanging="0" w:left="0" w:right="0"/>
        <w:jc w:val="both"/>
        <w:rPr>
          <w:color w:val="000000"/>
        </w:rPr>
      </w:pPr>
      <w:r>
        <w:rPr>
          <w:rFonts w:ascii="Times New Roman" w:hAnsi="Times New Roman"/>
          <w:b w:val="false"/>
          <w:i w:val="false"/>
          <w:caps w:val="false"/>
          <w:smallCaps w:val="false"/>
          <w:color w:val="000000"/>
          <w:spacing w:val="0"/>
          <w:sz w:val="24"/>
          <w:szCs w:val="24"/>
        </w:rPr>
        <w:t>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pPr>
        <w:pStyle w:val="BodyText"/>
        <w:widowControl/>
        <w:bidi w:val="0"/>
        <w:spacing w:before="0" w:after="0"/>
        <w:ind w:hanging="0" w:left="0" w:right="0"/>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Prijašnji korisnik grobnog mjesta za koje se prema stavku 1. ovog članka smatra da je napušteno može raspolagati izgrađenom opremom i uređajima groba (nadgrobna ploča, nadgrobni spomenik i znaci, ograda groba i sl.) nakon što plati dužni iznos grobne naknadu sa zakonskim kamatama. U protivnom smatrat će se da se radi o napuštenoj imovini kojom Upravitelj groblja može slobodno raspolagati.</w:t>
      </w:r>
    </w:p>
    <w:p>
      <w:pPr>
        <w:pStyle w:val="Normal"/>
        <w:bidi w:val="0"/>
        <w:spacing w:lineRule="auto" w:line="240"/>
        <w:jc w:val="both"/>
        <w:rPr>
          <w:bCs w:val="false"/>
        </w:rPr>
      </w:pPr>
      <w:r>
        <w:rPr>
          <w:bCs w:val="false"/>
        </w:rPr>
      </w:r>
    </w:p>
    <w:p>
      <w:pPr>
        <w:pStyle w:val="BodyText"/>
        <w:widowControl/>
        <w:bidi w:val="0"/>
        <w:spacing w:before="0" w:after="0"/>
        <w:ind w:hanging="0" w:left="0" w:right="0"/>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Upravitelj groblja dužan je prije dodjele grobnog mjesta, odnosno grobnice drugom korisniku, premjestiti ostatke preminulih iz napuštenog grobnog mjesta u zajedničku kosturnicu.</w:t>
      </w:r>
    </w:p>
    <w:p>
      <w:pPr>
        <w:pStyle w:val="Normal"/>
        <w:bidi w:val="0"/>
        <w:jc w:val="center"/>
        <w:rPr>
          <w:rFonts w:ascii="Times New Roman" w:hAnsi="Times New Roman"/>
          <w:b/>
          <w:bCs/>
          <w:sz w:val="24"/>
          <w:szCs w:val="24"/>
          <w:shd w:fill="FFFFFF" w:val="clear"/>
        </w:rPr>
      </w:pPr>
      <w:r>
        <w:rPr>
          <w:rFonts w:ascii="Times New Roman" w:hAnsi="Times New Roman"/>
          <w:b/>
          <w:bCs/>
          <w:sz w:val="24"/>
          <w:szCs w:val="24"/>
          <w:shd w:fill="FFFFFF" w:val="clear"/>
        </w:rPr>
      </w:r>
    </w:p>
    <w:p>
      <w:pPr>
        <w:pStyle w:val="Normal"/>
        <w:bidi w:val="0"/>
        <w:spacing w:before="0" w:after="0"/>
        <w:jc w:val="left"/>
        <w:rPr>
          <w:rFonts w:ascii="Times New Roman" w:hAnsi="Times New Roman"/>
          <w:b/>
          <w:bCs/>
          <w:sz w:val="24"/>
          <w:szCs w:val="24"/>
        </w:rPr>
      </w:pPr>
      <w:r>
        <w:rPr>
          <w:rFonts w:ascii="Times New Roman" w:hAnsi="Times New Roman"/>
          <w:b/>
          <w:bCs/>
          <w:sz w:val="24"/>
          <w:szCs w:val="24"/>
        </w:rPr>
      </w:r>
    </w:p>
    <w:p>
      <w:pPr>
        <w:pStyle w:val="Normal"/>
        <w:bidi w:val="0"/>
        <w:spacing w:before="0" w:after="0"/>
        <w:jc w:val="left"/>
        <w:rPr>
          <w:rFonts w:ascii="Times New Roman" w:hAnsi="Times New Roman"/>
          <w:b/>
          <w:bCs/>
          <w:sz w:val="24"/>
          <w:szCs w:val="24"/>
        </w:rPr>
      </w:pPr>
      <w:r>
        <w:rPr>
          <w:rFonts w:ascii="Times New Roman" w:hAnsi="Times New Roman"/>
          <w:b/>
          <w:bCs/>
          <w:sz w:val="24"/>
          <w:szCs w:val="24"/>
        </w:rPr>
      </w:r>
    </w:p>
    <w:p>
      <w:pPr>
        <w:pStyle w:val="Normal"/>
        <w:bidi w:val="0"/>
        <w:spacing w:before="0" w:after="0"/>
        <w:jc w:val="left"/>
        <w:rPr>
          <w:rFonts w:ascii="Times New Roman" w:hAnsi="Times New Roman"/>
          <w:b/>
          <w:bCs/>
          <w:sz w:val="24"/>
          <w:szCs w:val="24"/>
        </w:rPr>
      </w:pPr>
      <w:r>
        <w:rPr>
          <w:rFonts w:ascii="Times New Roman" w:hAnsi="Times New Roman"/>
          <w:b/>
          <w:bCs/>
          <w:sz w:val="24"/>
          <w:szCs w:val="24"/>
        </w:rPr>
        <w:t>IV.</w:t>
      </w:r>
      <w:r>
        <w:rPr>
          <w:rFonts w:ascii="Times New Roman" w:hAnsi="Times New Roman"/>
          <w:b/>
          <w:bCs/>
          <w:sz w:val="24"/>
          <w:szCs w:val="24"/>
          <w:shd w:fill="FFFFFF" w:val="clear"/>
        </w:rPr>
        <w:t xml:space="preserve"> NAKNADA ZA DODJELU GROBNOG MJESTA NA KORIŠTENJE I GODIŠNJA GROBNA NAKNADA</w:t>
      </w:r>
    </w:p>
    <w:p>
      <w:pPr>
        <w:pStyle w:val="Normal"/>
        <w:bidi w:val="0"/>
        <w:jc w:val="center"/>
        <w:rPr>
          <w:rFonts w:ascii="Times New Roman" w:hAnsi="Times New Roman"/>
          <w:b/>
          <w:bCs/>
          <w:sz w:val="24"/>
          <w:szCs w:val="24"/>
          <w:shd w:fill="FFFFFF" w:val="clear"/>
        </w:rPr>
      </w:pPr>
      <w:r>
        <w:rPr>
          <w:rFonts w:ascii="Times New Roman" w:hAnsi="Times New Roman"/>
          <w:b/>
          <w:bCs/>
          <w:sz w:val="24"/>
          <w:szCs w:val="24"/>
          <w:shd w:fill="FFFFFF" w:val="clear"/>
        </w:rPr>
        <w:t>Članak 14.</w:t>
      </w:r>
    </w:p>
    <w:p>
      <w:pPr>
        <w:pStyle w:val="Normal"/>
        <w:bidi w:val="0"/>
        <w:spacing w:before="114" w:after="114"/>
        <w:jc w:val="both"/>
        <w:rPr>
          <w:rFonts w:ascii="Times New Roman" w:hAnsi="Times New Roman"/>
          <w:sz w:val="24"/>
          <w:szCs w:val="24"/>
        </w:rPr>
      </w:pPr>
      <w:r>
        <w:rPr>
          <w:rFonts w:ascii="Times New Roman" w:hAnsi="Times New Roman"/>
          <w:sz w:val="24"/>
          <w:szCs w:val="24"/>
          <w:shd w:fill="FFFFFF" w:val="clear"/>
        </w:rPr>
        <w:t xml:space="preserve">Visinu naknade za dodjelu grobnog mjesta na korištenje utvrđuje </w:t>
      </w:r>
      <w:r>
        <w:rPr>
          <w:rFonts w:ascii="Times New Roman" w:hAnsi="Times New Roman"/>
          <w:b w:val="false"/>
          <w:i w:val="false"/>
          <w:caps w:val="false"/>
          <w:smallCaps w:val="false"/>
          <w:color w:val="000000"/>
          <w:spacing w:val="0"/>
          <w:sz w:val="24"/>
          <w:szCs w:val="24"/>
          <w:shd w:fill="FFFFFF" w:val="clear"/>
        </w:rPr>
        <w:t>Upravitelj groblja, a plaća se prilikom izdavanja rješenja o dodjeli grobnog mjesta na korištenje.</w:t>
      </w:r>
    </w:p>
    <w:p>
      <w:pPr>
        <w:pStyle w:val="Normal"/>
        <w:bidi w:val="0"/>
        <w:spacing w:before="114" w:after="114"/>
        <w:jc w:val="both"/>
        <w:rPr>
          <w:rFonts w:ascii="Times New Roman" w:hAnsi="Times New Roman"/>
          <w:sz w:val="24"/>
          <w:szCs w:val="24"/>
        </w:rPr>
      </w:pPr>
      <w:r>
        <w:rPr>
          <w:rFonts w:ascii="Times New Roman" w:hAnsi="Times New Roman"/>
          <w:sz w:val="24"/>
          <w:szCs w:val="24"/>
          <w:shd w:fill="FFFFFF" w:val="clear"/>
        </w:rPr>
        <w:t xml:space="preserve">Visinu godišnje grobne naknade utvrđuje </w:t>
      </w:r>
      <w:r>
        <w:rPr>
          <w:rFonts w:eastAsia="Times New Roman" w:cs="Times New Roman" w:ascii="Times New Roman" w:hAnsi="Times New Roman"/>
          <w:b w:val="false"/>
          <w:bCs w:val="false"/>
          <w:color w:val="000000"/>
          <w:sz w:val="24"/>
          <w:szCs w:val="24"/>
          <w:shd w:fill="FFFFFF" w:val="clear"/>
          <w:lang w:eastAsia="hr-HR"/>
        </w:rPr>
        <w:t>Upravitelj groblja</w:t>
      </w:r>
      <w:r>
        <w:rPr>
          <w:rFonts w:ascii="Times New Roman" w:hAnsi="Times New Roman"/>
          <w:sz w:val="24"/>
          <w:szCs w:val="24"/>
          <w:shd w:fill="FFFFFF" w:val="clear"/>
        </w:rPr>
        <w:t xml:space="preserve"> sukladno kategorijama utvrđenim u članku 8. ove Odluke.</w:t>
      </w:r>
    </w:p>
    <w:p>
      <w:pPr>
        <w:pStyle w:val="Normal"/>
        <w:bidi w:val="0"/>
        <w:spacing w:before="114" w:after="114"/>
        <w:jc w:val="center"/>
        <w:rPr>
          <w:rFonts w:ascii="Times New Roman" w:hAnsi="Times New Roman"/>
          <w:sz w:val="24"/>
          <w:szCs w:val="24"/>
          <w:shd w:fill="FFFFFF" w:val="clear"/>
        </w:rPr>
      </w:pPr>
      <w:r>
        <w:rPr>
          <w:rFonts w:ascii="Times New Roman" w:hAnsi="Times New Roman"/>
          <w:b/>
          <w:bCs/>
          <w:sz w:val="24"/>
          <w:szCs w:val="24"/>
          <w:shd w:fill="FFFFFF" w:val="clear"/>
        </w:rPr>
        <w:t>Članak 15.</w:t>
      </w:r>
    </w:p>
    <w:p>
      <w:pPr>
        <w:pStyle w:val="Normal"/>
        <w:bidi w:val="0"/>
        <w:spacing w:before="114" w:after="114"/>
        <w:jc w:val="both"/>
        <w:rPr>
          <w:rFonts w:ascii="Times New Roman" w:hAnsi="Times New Roman"/>
          <w:color w:val="000000"/>
          <w:sz w:val="24"/>
          <w:szCs w:val="24"/>
          <w:shd w:fill="auto" w:val="clear"/>
        </w:rPr>
      </w:pPr>
      <w:r>
        <w:rPr>
          <w:rFonts w:ascii="Times New Roman" w:hAnsi="Times New Roman"/>
          <w:color w:val="000000"/>
          <w:sz w:val="24"/>
          <w:szCs w:val="24"/>
          <w:shd w:fill="auto" w:val="clear"/>
        </w:rPr>
        <w:t>Godišnja grobna naknada plaća se u pravilu jednom godišnje, za održavanje i upravljanje grobljem, po dostavljenoj uplatnici, osobi koja je u grobnom očevidniku upisana kao nositelj prava korištenja, odnosno u slučaju sukorištenja grobnog mjesta, uplatnica se dostavlja svakom od sukorisnika sukladno udjelu u pravu korištenja grobnog mjesta, osim ako se sukorisnici na temelju sporazuma s javno ovjerovljenim potpisima ne dogovore drugačije te isti dostave Upravitelju groblja.</w:t>
      </w:r>
    </w:p>
    <w:p>
      <w:pPr>
        <w:pStyle w:val="Normal"/>
        <w:bidi w:val="0"/>
        <w:jc w:val="both"/>
        <w:rPr>
          <w:b/>
          <w:bCs/>
        </w:rPr>
      </w:pPr>
      <w:r>
        <w:rPr>
          <w:b/>
          <w:bCs/>
        </w:rPr>
      </w:r>
    </w:p>
    <w:p>
      <w:pPr>
        <w:pStyle w:val="Normal"/>
        <w:bidi w:val="0"/>
        <w:jc w:val="left"/>
        <w:rPr>
          <w:rFonts w:ascii="Times New Roman" w:hAnsi="Times New Roman"/>
          <w:b/>
          <w:bCs/>
          <w:sz w:val="24"/>
          <w:szCs w:val="24"/>
        </w:rPr>
      </w:pPr>
      <w:r>
        <w:rPr>
          <w:rFonts w:ascii="Times New Roman" w:hAnsi="Times New Roman"/>
          <w:b/>
          <w:bCs/>
          <w:sz w:val="24"/>
          <w:szCs w:val="24"/>
        </w:rPr>
        <w:t>V. VREMENSKI RAZMACI UKOPA I UKOP NEPOZNATIH OSOBA</w:t>
      </w:r>
    </w:p>
    <w:p>
      <w:pPr>
        <w:pStyle w:val="Normal"/>
        <w:spacing w:before="114" w:after="114"/>
        <w:jc w:val="center"/>
        <w:rPr>
          <w:rFonts w:ascii="Times New Roman" w:hAnsi="Times New Roman"/>
          <w:b/>
          <w:bCs/>
        </w:rPr>
      </w:pPr>
      <w:r>
        <w:rPr>
          <w:rFonts w:ascii="Times New Roman" w:hAnsi="Times New Roman"/>
          <w:b/>
          <w:bCs/>
          <w:shd w:fill="FFFFFF" w:val="clear"/>
        </w:rPr>
        <w:t>Članak 16.</w:t>
      </w:r>
    </w:p>
    <w:p>
      <w:pPr>
        <w:pStyle w:val="Normal"/>
        <w:bidi w:val="0"/>
        <w:jc w:val="both"/>
        <w:rPr/>
      </w:pPr>
      <w:r>
        <w:rPr>
          <w:rFonts w:ascii="Times New Roman" w:hAnsi="Times New Roman"/>
          <w:sz w:val="24"/>
          <w:szCs w:val="24"/>
        </w:rPr>
        <w:t xml:space="preserve">Tijelo osobe koja je umrla u zdravstvenoj ustanovi ili izvan zdravstvene ustanove preuzima, radi prijenosa u mrtvačnicu, trgovačko društvo za obavljanje pogrebnih usluga. Preuzimanje se ne može obaviti ako za umrlu osobu, u skladu s posebnim propisima, nije sastavljena, odnosno izdana potrebna dokumentacija. Ako je smrt nastupila kao posljedica izvršenja nekog kaznenog djela ili drugih neprirodnih okolnosti, preuzimanje se obavlja u skladu s postupkom utvrđenim posebnim propisima. </w:t>
        <w:br/>
      </w:r>
    </w:p>
    <w:p>
      <w:pPr>
        <w:pStyle w:val="Normal"/>
        <w:bidi w:val="0"/>
        <w:jc w:val="both"/>
        <w:rPr>
          <w:rFonts w:ascii="Times New Roman" w:hAnsi="Times New Roman"/>
          <w:sz w:val="24"/>
          <w:szCs w:val="24"/>
        </w:rPr>
      </w:pPr>
      <w:r>
        <w:rPr>
          <w:rFonts w:ascii="Times New Roman" w:hAnsi="Times New Roman"/>
          <w:sz w:val="24"/>
          <w:szCs w:val="24"/>
        </w:rPr>
        <w:t>Dokumentacija iz prethodnog stavka određena je Općim uvjetima isporuke komunalne usluge ukopa pokojnika na području Općine Vela Luka.</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Prijenos umrlog u mrtvačnicu mora se obaviti u zatvorenom lijesu, u vozilu opremljenom za te svrhe.  Preuzimanje, prijenos i pokop osoba kod kojih je smrt nastupila od neke zarazne bolesti, provodi se u skladu s posebnim propisima.</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 xml:space="preserve">Sprovod, odnosno ispraćaj pokojnika polazi od mrtvačnice do groba na mjesnom groblju. </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spacing w:before="114" w:after="114"/>
        <w:jc w:val="both"/>
        <w:rPr>
          <w:rFonts w:ascii="Times New Roman" w:hAnsi="Times New Roman"/>
          <w:sz w:val="24"/>
          <w:szCs w:val="24"/>
        </w:rPr>
      </w:pPr>
      <w:r>
        <w:rPr/>
        <w:t>Upravitelj groblja određuje broj ukopnih mjesta u grobnici ovisno o dimenziji grobnog mjesta odnosno grobnice.</w:t>
      </w:r>
    </w:p>
    <w:p>
      <w:pPr>
        <w:pStyle w:val="Normal"/>
        <w:bidi w:val="0"/>
        <w:jc w:val="both"/>
        <w:rPr>
          <w:rFonts w:ascii="Times New Roman" w:hAnsi="Times New Roman"/>
          <w:sz w:val="24"/>
          <w:szCs w:val="24"/>
        </w:rPr>
      </w:pPr>
      <w:r>
        <w:rPr>
          <w:rFonts w:ascii="Times New Roman" w:hAnsi="Times New Roman"/>
          <w:sz w:val="24"/>
          <w:szCs w:val="24"/>
        </w:rPr>
        <w:t>Umrli se pokapaju u grobnice, odnosno u grobove u lijesu od drveta. Čim se lijes s umrlim položi u grob ili grobnicu, grob se mora zasuti zemljom, odnosno grobnica zatvoriti.</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Urne s pepelom mrtvih pokapaju se u grobnice. Upravitelj groblja može odrediti posebno mjesto na groblju za grobove za urne. Ukoliko nastane za to potreba, Upravitelj groblja može sagraditi i posebne objekte za spremanje urna.</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b/>
          <w:bCs/>
          <w:sz w:val="24"/>
          <w:szCs w:val="24"/>
        </w:rPr>
      </w:pPr>
      <w:r>
        <w:rPr>
          <w:rFonts w:ascii="Times New Roman" w:hAnsi="Times New Roman"/>
          <w:b/>
          <w:bCs/>
          <w:sz w:val="24"/>
          <w:szCs w:val="24"/>
        </w:rPr>
        <w:t>Članak 17.</w:t>
      </w:r>
    </w:p>
    <w:p>
      <w:pPr>
        <w:pStyle w:val="Normal"/>
        <w:bidi w:val="0"/>
        <w:spacing w:before="114" w:after="114"/>
        <w:jc w:val="both"/>
        <w:rPr>
          <w:rFonts w:ascii="Times New Roman" w:hAnsi="Times New Roman"/>
          <w:sz w:val="24"/>
          <w:szCs w:val="24"/>
        </w:rPr>
      </w:pPr>
      <w:r>
        <w:rPr>
          <w:rFonts w:ascii="Times New Roman" w:hAnsi="Times New Roman"/>
          <w:sz w:val="24"/>
          <w:szCs w:val="24"/>
        </w:rPr>
        <w:t>Nepoznate osobe, odnosno osobe neutvrđenog identiteta koje su umrle na području Općine Vela Luka  ukapaju se u opće grobnice. Troškove ukopa nepoznatih osoba snosi Općina Vela Luka.</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b/>
          <w:bCs/>
          <w:sz w:val="24"/>
          <w:szCs w:val="24"/>
        </w:rPr>
      </w:pPr>
      <w:r>
        <w:rPr>
          <w:rFonts w:ascii="Times New Roman" w:hAnsi="Times New Roman"/>
          <w:b/>
          <w:bCs/>
          <w:sz w:val="24"/>
          <w:szCs w:val="24"/>
        </w:rPr>
      </w:r>
      <w:r>
        <w:br w:type="page"/>
      </w:r>
    </w:p>
    <w:p>
      <w:pPr>
        <w:pStyle w:val="Normal"/>
        <w:bidi w:val="0"/>
        <w:spacing w:before="0" w:after="0"/>
        <w:jc w:val="center"/>
        <w:rPr>
          <w:rFonts w:ascii="Times New Roman" w:hAnsi="Times New Roman"/>
          <w:b/>
          <w:bCs/>
          <w:sz w:val="24"/>
          <w:szCs w:val="24"/>
        </w:rPr>
      </w:pPr>
      <w:r>
        <w:rPr>
          <w:rFonts w:ascii="Times New Roman" w:hAnsi="Times New Roman"/>
          <w:b/>
          <w:bCs/>
          <w:sz w:val="24"/>
          <w:szCs w:val="24"/>
        </w:rPr>
        <w:t>Članak 18.</w:t>
      </w:r>
    </w:p>
    <w:p>
      <w:pPr>
        <w:pStyle w:val="Normal"/>
        <w:bidi w:val="0"/>
        <w:spacing w:before="114" w:after="114"/>
        <w:jc w:val="both"/>
        <w:rPr>
          <w:rFonts w:ascii="Times New Roman" w:hAnsi="Times New Roman"/>
          <w:sz w:val="24"/>
          <w:szCs w:val="24"/>
        </w:rPr>
      </w:pPr>
      <w:r>
        <w:rPr>
          <w:rFonts w:ascii="Times New Roman" w:hAnsi="Times New Roman"/>
          <w:sz w:val="24"/>
          <w:szCs w:val="24"/>
        </w:rPr>
        <w:t>Ekshumacija i prijenos posmrtnih ostataka obavlja se sukladno Zakonu o zaštiti pučanstva od zaraznih bo</w:t>
      </w:r>
      <w:r>
        <w:rPr>
          <w:rFonts w:ascii="Times New Roman" w:hAnsi="Times New Roman"/>
          <w:color w:val="000000"/>
          <w:sz w:val="24"/>
          <w:szCs w:val="24"/>
        </w:rPr>
        <w:t xml:space="preserve">lesti ( „Narodne novine“, broj 79/07, 113/08, 43/09, 130/17, 114/18, 47/20, 134/20 i 143/21) i </w:t>
      </w:r>
      <w:r>
        <w:rPr>
          <w:rFonts w:ascii="Times New Roman" w:hAnsi="Times New Roman"/>
          <w:b w:val="false"/>
          <w:i w:val="false"/>
          <w:caps w:val="false"/>
          <w:smallCaps w:val="false"/>
          <w:color w:val="000000"/>
          <w:spacing w:val="0"/>
          <w:sz w:val="24"/>
          <w:szCs w:val="24"/>
        </w:rPr>
        <w:t>Pravilniku o uvjetima i načinu obavljanja opremanja, prijenosa, prijevoza, kremiranja, pogreba i iskopavanja umrlih osoba te o uvjetima glede prostora i opreme pravnih i fizičkih osoba za obavljanje opremanja, prijenosa, prijevoza, kremiranja, pogreba i iskopavanja umrlih osoba</w:t>
      </w:r>
      <w:r>
        <w:rPr>
          <w:rFonts w:ascii="Times New Roman" w:hAnsi="Times New Roman"/>
          <w:color w:val="000000"/>
          <w:sz w:val="24"/>
          <w:szCs w:val="24"/>
        </w:rPr>
        <w:t xml:space="preserve"> („Narodne novine“ broj 116/18).</w:t>
      </w:r>
    </w:p>
    <w:p>
      <w:pPr>
        <w:pStyle w:val="Normal"/>
        <w:bidi w:val="0"/>
        <w:spacing w:before="114" w:after="114"/>
        <w:jc w:val="both"/>
        <w:rPr>
          <w:rFonts w:ascii="Times New Roman" w:hAnsi="Times New Roman"/>
          <w:sz w:val="24"/>
          <w:szCs w:val="24"/>
        </w:rPr>
      </w:pPr>
      <w:r>
        <w:rPr>
          <w:rFonts w:ascii="Times New Roman" w:hAnsi="Times New Roman"/>
          <w:sz w:val="24"/>
          <w:szCs w:val="24"/>
        </w:rPr>
        <w:t>Iskop ekshumacija umrle osobe ne dozvoljava se od 01. lipnja do 30. rujna.</w:t>
      </w:r>
    </w:p>
    <w:p>
      <w:pPr>
        <w:pStyle w:val="Normal"/>
        <w:bidi w:val="0"/>
        <w:spacing w:before="228" w:after="228"/>
        <w:jc w:val="both"/>
        <w:rPr>
          <w:rFonts w:ascii="Times New Roman" w:hAnsi="Times New Roman"/>
          <w:sz w:val="24"/>
          <w:szCs w:val="24"/>
        </w:rPr>
      </w:pPr>
      <w:r>
        <w:rPr>
          <w:rFonts w:ascii="Times New Roman" w:hAnsi="Times New Roman"/>
          <w:sz w:val="24"/>
          <w:szCs w:val="24"/>
        </w:rPr>
        <w:t>Korisnik usluge koji traži uslugu  ekshumacije i prijenosa posmrtnih ostataka mora podnijeti zahtjev te priložiti dokaz o rodbinskom srodstvu s umrlom osobom.</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b/>
          <w:bCs/>
          <w:sz w:val="24"/>
          <w:szCs w:val="24"/>
        </w:rPr>
      </w:pPr>
      <w:r>
        <w:rPr>
          <w:rFonts w:ascii="Times New Roman" w:hAnsi="Times New Roman"/>
          <w:b/>
          <w:bCs/>
          <w:sz w:val="24"/>
          <w:szCs w:val="24"/>
        </w:rPr>
        <w:t>VI. ODRŽAVANJE GROBLJA I UKLANJANJE OTPADA</w:t>
      </w:r>
    </w:p>
    <w:p>
      <w:pPr>
        <w:pStyle w:val="Normal"/>
        <w:bidi w:val="0"/>
        <w:jc w:val="left"/>
        <w:rPr>
          <w:rFonts w:ascii="Times New Roman" w:hAnsi="Times New Roman"/>
          <w:b/>
          <w:bCs/>
          <w:sz w:val="24"/>
          <w:szCs w:val="24"/>
        </w:rPr>
      </w:pPr>
      <w:r>
        <w:rPr>
          <w:rFonts w:ascii="Times New Roman" w:hAnsi="Times New Roman"/>
          <w:b/>
          <w:bCs/>
          <w:sz w:val="24"/>
          <w:szCs w:val="24"/>
        </w:rPr>
      </w:r>
    </w:p>
    <w:p>
      <w:pPr>
        <w:pStyle w:val="Normal"/>
        <w:bidi w:val="0"/>
        <w:jc w:val="center"/>
        <w:rPr>
          <w:rFonts w:ascii="Times New Roman" w:hAnsi="Times New Roman"/>
          <w:sz w:val="24"/>
          <w:szCs w:val="24"/>
        </w:rPr>
      </w:pPr>
      <w:r>
        <w:rPr>
          <w:rFonts w:ascii="Times New Roman" w:hAnsi="Times New Roman"/>
          <w:b/>
          <w:bCs/>
          <w:sz w:val="24"/>
          <w:szCs w:val="24"/>
        </w:rPr>
        <w:t>Članak 19.</w:t>
      </w:r>
    </w:p>
    <w:p>
      <w:pPr>
        <w:pStyle w:val="Normal"/>
        <w:bidi w:val="0"/>
        <w:spacing w:before="228" w:after="228"/>
        <w:jc w:val="both"/>
        <w:rPr>
          <w:rFonts w:ascii="Times New Roman" w:hAnsi="Times New Roman"/>
          <w:color w:val="000000"/>
          <w:sz w:val="24"/>
          <w:szCs w:val="24"/>
          <w:shd w:fill="FFFFFF" w:val="clear"/>
        </w:rPr>
      </w:pPr>
      <w:r>
        <w:rPr>
          <w:rFonts w:ascii="Times New Roman" w:hAnsi="Times New Roman"/>
          <w:color w:val="000000"/>
          <w:sz w:val="24"/>
          <w:szCs w:val="24"/>
          <w:shd w:fill="FFFFFF" w:val="clear"/>
        </w:rPr>
        <w:t>Upravitelj groblja obavlja održavanje groblja i organizira uklanjanje otpada s groblja.</w:t>
      </w:r>
    </w:p>
    <w:p>
      <w:pPr>
        <w:pStyle w:val="Normal"/>
        <w:bidi w:val="0"/>
        <w:spacing w:before="57" w:after="57"/>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shd w:fill="FFFFFF" w:val="clear"/>
        </w:rPr>
        <w:t>Održavanje groblja podrazumijeva održavanje prostora za obavljanje ispraćaja umrlih osoba i ukopa tijela umrlih osoba te uređivanje putova, zelenih i drugih površina unutar groblja.</w:t>
      </w:r>
    </w:p>
    <w:p>
      <w:pPr>
        <w:pStyle w:val="Normal"/>
        <w:bidi w:val="0"/>
        <w:spacing w:before="57" w:after="57"/>
        <w:jc w:val="both"/>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b/>
          <w:bCs/>
          <w:sz w:val="24"/>
          <w:szCs w:val="24"/>
        </w:rPr>
      </w:pPr>
      <w:r>
        <w:rPr>
          <w:rFonts w:ascii="Times New Roman" w:hAnsi="Times New Roman"/>
          <w:b/>
          <w:bCs/>
          <w:sz w:val="24"/>
          <w:szCs w:val="24"/>
        </w:rPr>
        <w:t>Članak 20.</w:t>
      </w:r>
    </w:p>
    <w:p>
      <w:pPr>
        <w:pStyle w:val="Normal"/>
        <w:bidi w:val="0"/>
        <w:spacing w:before="114" w:after="114"/>
        <w:jc w:val="both"/>
        <w:rPr>
          <w:rFonts w:ascii="Times New Roman" w:hAnsi="Times New Roman"/>
          <w:b w:val="false"/>
          <w:bCs w:val="false"/>
          <w:sz w:val="24"/>
          <w:szCs w:val="24"/>
        </w:rPr>
      </w:pPr>
      <w:r>
        <w:rPr>
          <w:rFonts w:ascii="Times New Roman" w:hAnsi="Times New Roman"/>
          <w:b w:val="false"/>
          <w:bCs w:val="false"/>
          <w:sz w:val="24"/>
          <w:szCs w:val="24"/>
        </w:rPr>
        <w:t>Groblje, mrtvačnica i drugi objekti koji služe za grobljanske</w:t>
      </w:r>
      <w:r>
        <w:rPr>
          <w:rFonts w:ascii="Times New Roman" w:hAnsi="Times New Roman"/>
          <w:b w:val="false"/>
          <w:bCs w:val="false"/>
          <w:color w:val="FF4000"/>
          <w:sz w:val="24"/>
          <w:szCs w:val="24"/>
        </w:rPr>
        <w:t xml:space="preserve"> </w:t>
      </w:r>
      <w:r>
        <w:rPr>
          <w:rFonts w:ascii="Times New Roman" w:hAnsi="Times New Roman"/>
          <w:b w:val="false"/>
          <w:bCs w:val="false"/>
          <w:sz w:val="24"/>
          <w:szCs w:val="24"/>
        </w:rPr>
        <w:t>svrhe moraju se održavati u ispravnom stanju u skladu s urbanističkim i sanitarnim propisima, kao i estetskim zahtjevima, kod čega treba paziti na pijetet prema umrlim osobama.</w:t>
      </w:r>
    </w:p>
    <w:p>
      <w:pPr>
        <w:pStyle w:val="Normal"/>
        <w:bidi w:val="0"/>
        <w:jc w:val="both"/>
        <w:rPr>
          <w:rFonts w:ascii="Times New Roman" w:hAnsi="Times New Roman"/>
          <w:b w:val="false"/>
          <w:bCs w:val="false"/>
          <w:sz w:val="24"/>
          <w:szCs w:val="24"/>
        </w:rPr>
      </w:pPr>
      <w:r>
        <w:rPr>
          <w:rFonts w:ascii="Times New Roman" w:hAnsi="Times New Roman"/>
          <w:b w:val="false"/>
          <w:bCs w:val="false"/>
          <w:sz w:val="24"/>
          <w:szCs w:val="24"/>
        </w:rPr>
        <w:t>Plan rasporeda grobova utvrđuje Upravitelj groblja.</w:t>
      </w:r>
    </w:p>
    <w:p>
      <w:pPr>
        <w:pStyle w:val="Normal"/>
        <w:bidi w:val="0"/>
        <w:spacing w:before="171" w:after="171"/>
        <w:jc w:val="both"/>
        <w:rPr>
          <w:rFonts w:ascii="Times New Roman" w:hAnsi="Times New Roman"/>
          <w:sz w:val="24"/>
          <w:szCs w:val="24"/>
        </w:rPr>
      </w:pPr>
      <w:r>
        <w:rPr>
          <w:rFonts w:ascii="Times New Roman" w:hAnsi="Times New Roman"/>
          <w:sz w:val="24"/>
          <w:szCs w:val="24"/>
        </w:rPr>
        <w:t>Groblje mora biti ograđeno te se mora održavati na način da uvijek bude uredno i primjereno svojoj svrsi.</w:t>
      </w:r>
    </w:p>
    <w:p>
      <w:pPr>
        <w:pStyle w:val="Normal"/>
        <w:bidi w:val="0"/>
        <w:jc w:val="center"/>
        <w:rPr>
          <w:rFonts w:ascii="Times New Roman" w:hAnsi="Times New Roman"/>
          <w:b/>
          <w:bCs/>
          <w:sz w:val="24"/>
          <w:szCs w:val="24"/>
        </w:rPr>
      </w:pPr>
      <w:r>
        <w:rPr>
          <w:rFonts w:ascii="Times New Roman" w:hAnsi="Times New Roman"/>
          <w:b/>
          <w:bCs/>
          <w:sz w:val="24"/>
          <w:szCs w:val="24"/>
        </w:rPr>
        <w:t>Članak 21.</w:t>
      </w:r>
    </w:p>
    <w:p>
      <w:pPr>
        <w:pStyle w:val="Normal"/>
        <w:bidi w:val="0"/>
        <w:spacing w:before="171" w:after="171"/>
        <w:jc w:val="both"/>
        <w:rPr>
          <w:rFonts w:ascii="Times New Roman" w:hAnsi="Times New Roman"/>
          <w:b/>
          <w:bCs/>
          <w:sz w:val="24"/>
          <w:szCs w:val="24"/>
        </w:rPr>
      </w:pPr>
      <w:r>
        <w:rPr>
          <w:rFonts w:ascii="Times New Roman" w:hAnsi="Times New Roman"/>
          <w:sz w:val="24"/>
          <w:szCs w:val="24"/>
        </w:rPr>
        <w:t>O uređenju i održavanju grobnih mjesta odnosno grobova i grobnica dužni su skrbiti korisnici grobnih mjesta.</w:t>
      </w:r>
    </w:p>
    <w:p>
      <w:pPr>
        <w:pStyle w:val="Normal"/>
        <w:bidi w:val="0"/>
        <w:spacing w:before="114" w:after="114"/>
        <w:jc w:val="both"/>
        <w:rPr>
          <w:rFonts w:ascii="Times New Roman" w:hAnsi="Times New Roman"/>
          <w:sz w:val="24"/>
          <w:szCs w:val="24"/>
        </w:rPr>
      </w:pPr>
      <w:r>
        <w:rPr>
          <w:rFonts w:ascii="Times New Roman" w:hAnsi="Times New Roman"/>
          <w:sz w:val="24"/>
          <w:szCs w:val="24"/>
        </w:rPr>
        <w:t>Korisnik je dužan grobno mjesto i grobni prostor oko grobnog mjesta održavati urednim pazeći da se pri tome ne oštete susjedna grobna mjesta.</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b/>
          <w:bCs/>
          <w:sz w:val="24"/>
          <w:szCs w:val="24"/>
        </w:rPr>
      </w:pPr>
      <w:r>
        <w:rPr>
          <w:rFonts w:ascii="Times New Roman" w:hAnsi="Times New Roman"/>
          <w:b/>
          <w:bCs/>
          <w:sz w:val="24"/>
          <w:szCs w:val="24"/>
        </w:rPr>
        <w:t>Članak 22.</w:t>
      </w:r>
    </w:p>
    <w:p>
      <w:pPr>
        <w:pStyle w:val="Normal"/>
        <w:bidi w:val="0"/>
        <w:spacing w:before="114" w:after="114"/>
        <w:jc w:val="both"/>
        <w:rPr>
          <w:rFonts w:ascii="Times New Roman" w:hAnsi="Times New Roman"/>
          <w:sz w:val="24"/>
          <w:szCs w:val="24"/>
        </w:rPr>
      </w:pPr>
      <w:r>
        <w:rPr>
          <w:rFonts w:ascii="Times New Roman" w:hAnsi="Times New Roman"/>
          <w:sz w:val="24"/>
          <w:szCs w:val="24"/>
        </w:rPr>
        <w:t>O izgledu nadgrobnih ploča, spomenika i natpisa odlučuju korisnici grobnih mjesta.</w:t>
      </w:r>
    </w:p>
    <w:p>
      <w:pPr>
        <w:pStyle w:val="Normal"/>
        <w:bidi w:val="0"/>
        <w:spacing w:lineRule="auto" w:line="240"/>
        <w:jc w:val="both"/>
        <w:rPr>
          <w:rFonts w:ascii="Times New Roman" w:hAnsi="Times New Roman"/>
          <w:sz w:val="24"/>
          <w:szCs w:val="24"/>
        </w:rPr>
      </w:pPr>
      <w:r>
        <w:rPr>
          <w:rFonts w:ascii="Times New Roman" w:hAnsi="Times New Roman"/>
          <w:sz w:val="24"/>
          <w:szCs w:val="24"/>
        </w:rPr>
        <w:t>Natpisi na grobovima i grobnicama ne smiju vrijeđati ničije nacionalne, vjerske ili moralne osjećaje niti na bilo koji način povrijediti uspomenu na pokojnika</w:t>
      </w:r>
    </w:p>
    <w:p>
      <w:pPr>
        <w:pStyle w:val="BodyText"/>
        <w:bidi w:val="0"/>
        <w:spacing w:lineRule="auto" w:line="240" w:before="171" w:after="171"/>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U slučaju da korisnik ne postupa sukladno odredbi stavka 1.ovog članka, Upravitelj groblja pisanim putem će ga upozoriti na navedenu obvezu.</w:t>
      </w:r>
    </w:p>
    <w:p>
      <w:pPr>
        <w:pStyle w:val="Normal"/>
        <w:bidi w:val="0"/>
        <w:jc w:val="center"/>
        <w:rPr>
          <w:rFonts w:ascii="Times New Roman" w:hAnsi="Times New Roman"/>
          <w:b/>
          <w:bCs/>
          <w:sz w:val="24"/>
          <w:szCs w:val="24"/>
        </w:rPr>
      </w:pPr>
      <w:r>
        <w:rPr>
          <w:rFonts w:ascii="Times New Roman" w:hAnsi="Times New Roman"/>
          <w:b/>
          <w:bCs/>
          <w:sz w:val="24"/>
          <w:szCs w:val="24"/>
        </w:rPr>
      </w:r>
      <w:r>
        <w:br w:type="page"/>
      </w:r>
    </w:p>
    <w:p>
      <w:pPr>
        <w:pStyle w:val="Normal"/>
        <w:bidi w:val="0"/>
        <w:spacing w:before="0" w:after="0"/>
        <w:jc w:val="center"/>
        <w:rPr>
          <w:rFonts w:ascii="Times New Roman" w:hAnsi="Times New Roman"/>
          <w:b/>
          <w:bCs/>
          <w:sz w:val="24"/>
          <w:szCs w:val="24"/>
        </w:rPr>
      </w:pPr>
      <w:r>
        <w:rPr>
          <w:rFonts w:ascii="Times New Roman" w:hAnsi="Times New Roman"/>
          <w:b/>
          <w:bCs/>
          <w:sz w:val="24"/>
          <w:szCs w:val="24"/>
        </w:rPr>
        <w:t>Članak 23.</w:t>
      </w:r>
    </w:p>
    <w:p>
      <w:pPr>
        <w:pStyle w:val="Normal"/>
        <w:bidi w:val="0"/>
        <w:spacing w:before="114" w:after="114"/>
        <w:jc w:val="both"/>
        <w:rPr>
          <w:color w:val="000000"/>
        </w:rPr>
      </w:pPr>
      <w:r>
        <w:rPr>
          <w:rFonts w:ascii="Times New Roman" w:hAnsi="Times New Roman"/>
          <w:b w:val="false"/>
          <w:bCs w:val="false"/>
          <w:color w:val="000000"/>
          <w:sz w:val="24"/>
          <w:szCs w:val="24"/>
        </w:rPr>
        <w:t>Grobovi/grobnice ili dijelovi groblja koji su proglašeni zaštićeni</w:t>
      </w:r>
      <w:r>
        <w:rPr>
          <w:rFonts w:ascii="Times New Roman" w:hAnsi="Times New Roman"/>
          <w:b w:val="false"/>
          <w:bCs w:val="false"/>
          <w:color w:val="000000"/>
          <w:sz w:val="24"/>
          <w:szCs w:val="24"/>
        </w:rPr>
        <w:t>m</w:t>
      </w:r>
      <w:r>
        <w:rPr>
          <w:rFonts w:ascii="Times New Roman" w:hAnsi="Times New Roman"/>
          <w:b w:val="false"/>
          <w:bCs w:val="false"/>
          <w:color w:val="000000"/>
          <w:sz w:val="24"/>
          <w:szCs w:val="24"/>
        </w:rPr>
        <w:t xml:space="preserve"> kulturnim dobrom ne mogu se smatrati napuštenima, već ih treba održavati i obnavljati sukladno propisima o zaštiti i očuvanju kulturnih dobara.</w:t>
      </w:r>
    </w:p>
    <w:p>
      <w:pPr>
        <w:pStyle w:val="Normal"/>
        <w:bidi w:val="0"/>
        <w:jc w:val="both"/>
        <w:rPr>
          <w:rFonts w:ascii="Times New Roman" w:hAnsi="Times New Roman"/>
          <w:b w:val="false"/>
          <w:bCs w:val="false"/>
          <w:sz w:val="24"/>
          <w:szCs w:val="24"/>
        </w:rPr>
      </w:pPr>
      <w:r>
        <w:rPr>
          <w:rFonts w:ascii="Times New Roman" w:hAnsi="Times New Roman"/>
          <w:b w:val="false"/>
          <w:bCs w:val="false"/>
          <w:sz w:val="24"/>
          <w:szCs w:val="24"/>
        </w:rPr>
      </w:r>
    </w:p>
    <w:p>
      <w:pPr>
        <w:pStyle w:val="Normal"/>
        <w:bidi w:val="0"/>
        <w:jc w:val="center"/>
        <w:rPr>
          <w:rFonts w:ascii="Times New Roman" w:hAnsi="Times New Roman"/>
          <w:b/>
          <w:bCs/>
          <w:sz w:val="24"/>
          <w:szCs w:val="24"/>
        </w:rPr>
      </w:pPr>
      <w:r>
        <w:rPr>
          <w:rFonts w:ascii="Times New Roman" w:hAnsi="Times New Roman"/>
          <w:b/>
          <w:bCs/>
          <w:sz w:val="24"/>
          <w:szCs w:val="24"/>
        </w:rPr>
        <w:t>Članak 24.</w:t>
      </w:r>
    </w:p>
    <w:p>
      <w:pPr>
        <w:pStyle w:val="Normal"/>
        <w:bidi w:val="0"/>
        <w:spacing w:before="171" w:after="171"/>
        <w:jc w:val="both"/>
        <w:rPr>
          <w:rFonts w:ascii="Times New Roman" w:hAnsi="Times New Roman"/>
          <w:sz w:val="24"/>
          <w:szCs w:val="24"/>
        </w:rPr>
      </w:pPr>
      <w:r>
        <w:rPr>
          <w:rFonts w:ascii="Times New Roman" w:hAnsi="Times New Roman"/>
          <w:sz w:val="24"/>
          <w:szCs w:val="24"/>
        </w:rPr>
        <w:t>Upravitelj groblja ne odgovara za štetu učinjenu na grobnim mjestima (nadgrobna ploča, nadgrobni spomenik, vaze, ukrasi i slično) od strane trećih osoba, nepoznatih osoba, uslijed krađe ili vandalizma.</w:t>
      </w:r>
    </w:p>
    <w:p>
      <w:pPr>
        <w:pStyle w:val="Normal"/>
        <w:bidi w:val="0"/>
        <w:spacing w:before="228" w:after="228"/>
        <w:jc w:val="both"/>
        <w:rPr>
          <w:rFonts w:ascii="Times New Roman" w:hAnsi="Times New Roman"/>
          <w:sz w:val="24"/>
          <w:szCs w:val="24"/>
        </w:rPr>
      </w:pPr>
      <w:r>
        <w:rPr>
          <w:rFonts w:ascii="Times New Roman" w:hAnsi="Times New Roman"/>
          <w:sz w:val="24"/>
          <w:szCs w:val="24"/>
        </w:rPr>
        <w:t xml:space="preserve">Upravitelj groblja ne odgovara za štetu počinjenu, od strane trećih osoba, kao posljedicu izvođenja kamenoklesarskih ili sličnih radova na grobnom mjestu ili bilo kakvih promjena na uređenju grobnog mjesta. </w:t>
      </w:r>
    </w:p>
    <w:p>
      <w:pPr>
        <w:pStyle w:val="Normal"/>
        <w:bidi w:val="0"/>
        <w:spacing w:before="114" w:after="114"/>
        <w:jc w:val="both"/>
        <w:rPr>
          <w:rFonts w:ascii="Times New Roman" w:hAnsi="Times New Roman"/>
          <w:sz w:val="24"/>
          <w:szCs w:val="24"/>
        </w:rPr>
      </w:pPr>
      <w:r>
        <w:rPr>
          <w:rFonts w:ascii="Times New Roman" w:hAnsi="Times New Roman"/>
          <w:sz w:val="24"/>
          <w:szCs w:val="24"/>
        </w:rPr>
        <w:t>Upravitelj groblja ne odgovara za štetu koja na grobnim mjestima nastane kao posljedica elementarnih nepogoda.</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sz w:val="24"/>
          <w:szCs w:val="24"/>
        </w:rPr>
      </w:pPr>
      <w:r>
        <w:rPr>
          <w:rFonts w:ascii="Times New Roman" w:hAnsi="Times New Roman"/>
          <w:b/>
          <w:bCs/>
          <w:sz w:val="24"/>
          <w:szCs w:val="24"/>
        </w:rPr>
        <w:t>Članak 25.</w:t>
      </w:r>
    </w:p>
    <w:p>
      <w:pPr>
        <w:pStyle w:val="Normal"/>
        <w:bidi w:val="0"/>
        <w:spacing w:before="114" w:after="114"/>
        <w:jc w:val="both"/>
        <w:rPr>
          <w:rFonts w:ascii="Times New Roman" w:hAnsi="Times New Roman"/>
          <w:sz w:val="24"/>
          <w:szCs w:val="24"/>
        </w:rPr>
      </w:pPr>
      <w:r>
        <w:rPr>
          <w:rFonts w:ascii="Times New Roman" w:hAnsi="Times New Roman"/>
          <w:sz w:val="24"/>
          <w:szCs w:val="24"/>
        </w:rPr>
        <w:t>Pod otpadom, u smislu ove Odluke, smatraju se svi materijali koji su na bilo koji način naneseni, odnosno dospij</w:t>
      </w:r>
      <w:r>
        <w:rPr>
          <w:rFonts w:ascii="Times New Roman" w:hAnsi="Times New Roman"/>
          <w:sz w:val="24"/>
          <w:szCs w:val="24"/>
        </w:rPr>
        <w:t>eli</w:t>
      </w:r>
      <w:r>
        <w:rPr>
          <w:rFonts w:ascii="Times New Roman" w:hAnsi="Times New Roman"/>
          <w:sz w:val="24"/>
          <w:szCs w:val="24"/>
        </w:rPr>
        <w:t xml:space="preserve"> na groblje, a po svojoj prirodi ne pripadaju groblju ili narušavaju izgled groblja te ostaci vijenaca, cvjetnih aranžmana i cvijeća na groblju, dogorjeli lampioni koji zbog proteka vremena narušavaju izgled groblja, a korisnici grobnih mjesta su ih propustili ukloniti.</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b/>
          <w:bCs/>
          <w:sz w:val="24"/>
          <w:szCs w:val="24"/>
        </w:rPr>
      </w:pPr>
      <w:r>
        <w:rPr>
          <w:rFonts w:ascii="Times New Roman" w:hAnsi="Times New Roman"/>
          <w:b/>
          <w:bCs/>
          <w:sz w:val="24"/>
          <w:szCs w:val="24"/>
        </w:rPr>
        <w:t>Članak 26.</w:t>
      </w:r>
    </w:p>
    <w:p>
      <w:pPr>
        <w:pStyle w:val="Normal"/>
        <w:bidi w:val="0"/>
        <w:spacing w:before="114" w:after="114"/>
        <w:jc w:val="both"/>
        <w:rPr>
          <w:rFonts w:ascii="Times New Roman" w:hAnsi="Times New Roman"/>
          <w:sz w:val="24"/>
          <w:szCs w:val="24"/>
        </w:rPr>
      </w:pPr>
      <w:r>
        <w:rPr>
          <w:rFonts w:ascii="Times New Roman" w:hAnsi="Times New Roman"/>
          <w:sz w:val="24"/>
          <w:szCs w:val="24"/>
        </w:rPr>
        <w:t xml:space="preserve">Upravitelj groblja dužan je na prikladnim mjestima na groblju osigurati prostor za odlaganje otpada, postaviti posude za  prikupljanje otpada i organizirati uklanjanje otpada s groblja. </w:t>
      </w:r>
    </w:p>
    <w:p>
      <w:pPr>
        <w:pStyle w:val="Normal"/>
        <w:bidi w:val="0"/>
        <w:jc w:val="center"/>
        <w:rPr>
          <w:rFonts w:ascii="Times New Roman" w:hAnsi="Times New Roman"/>
          <w:b/>
          <w:bCs/>
          <w:sz w:val="24"/>
          <w:szCs w:val="24"/>
        </w:rPr>
      </w:pPr>
      <w:r>
        <w:rPr>
          <w:rFonts w:ascii="Times New Roman" w:hAnsi="Times New Roman"/>
          <w:b/>
          <w:bCs/>
          <w:sz w:val="24"/>
          <w:szCs w:val="24"/>
        </w:rPr>
      </w:r>
    </w:p>
    <w:p>
      <w:pPr>
        <w:pStyle w:val="Normal"/>
        <w:bidi w:val="0"/>
        <w:jc w:val="center"/>
        <w:rPr>
          <w:rFonts w:ascii="Times New Roman" w:hAnsi="Times New Roman"/>
          <w:b/>
          <w:bCs/>
          <w:sz w:val="24"/>
          <w:szCs w:val="24"/>
        </w:rPr>
      </w:pPr>
      <w:r>
        <w:rPr>
          <w:rFonts w:ascii="Times New Roman" w:hAnsi="Times New Roman"/>
          <w:b/>
          <w:bCs/>
          <w:sz w:val="24"/>
          <w:szCs w:val="24"/>
        </w:rPr>
        <w:t>Članak 27.</w:t>
      </w:r>
    </w:p>
    <w:p>
      <w:pPr>
        <w:pStyle w:val="Normal"/>
        <w:bidi w:val="0"/>
        <w:spacing w:before="114" w:after="114"/>
        <w:jc w:val="both"/>
        <w:rPr>
          <w:rFonts w:ascii="Times New Roman" w:hAnsi="Times New Roman"/>
          <w:sz w:val="24"/>
          <w:szCs w:val="24"/>
        </w:rPr>
      </w:pPr>
      <w:r>
        <w:rPr>
          <w:rFonts w:ascii="Times New Roman" w:hAnsi="Times New Roman"/>
          <w:sz w:val="24"/>
          <w:szCs w:val="24"/>
        </w:rPr>
        <w:t xml:space="preserve">Na grobovima i grobnicama dozvoljeno je postavljati posude za cvijeće ako odgovaraju estetskom izgledu groblja. </w:t>
      </w:r>
    </w:p>
    <w:p>
      <w:pPr>
        <w:pStyle w:val="Normal"/>
        <w:bidi w:val="0"/>
        <w:spacing w:before="57" w:after="57"/>
        <w:jc w:val="both"/>
        <w:rPr>
          <w:rFonts w:ascii="Times New Roman" w:hAnsi="Times New Roman"/>
          <w:sz w:val="24"/>
          <w:szCs w:val="24"/>
        </w:rPr>
      </w:pPr>
      <w:r>
        <w:rPr>
          <w:rFonts w:ascii="Times New Roman" w:hAnsi="Times New Roman"/>
          <w:sz w:val="24"/>
          <w:szCs w:val="24"/>
        </w:rPr>
        <w:t>Neprikladne i dotrajale posude za cvijeće Upravitelj groblja sam će ukloniti. Upravitelj groblja je dužan nakon sprovoda ukloniti s grobnih mjesta dotrajale vijence, cvjetne aranžmane i uvelo cvijeće.</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b/>
          <w:bCs/>
          <w:sz w:val="24"/>
          <w:szCs w:val="24"/>
        </w:rPr>
        <w:t>VII. UVJETI UPRAVLJANJA GROBLJEM</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b/>
          <w:bCs/>
          <w:sz w:val="24"/>
          <w:szCs w:val="24"/>
        </w:rPr>
      </w:pPr>
      <w:r>
        <w:rPr>
          <w:rFonts w:ascii="Times New Roman" w:hAnsi="Times New Roman"/>
          <w:b/>
          <w:bCs/>
          <w:sz w:val="24"/>
          <w:szCs w:val="24"/>
        </w:rPr>
        <w:t>Članak 28.</w:t>
      </w:r>
    </w:p>
    <w:p>
      <w:pPr>
        <w:pStyle w:val="Normal"/>
        <w:bidi w:val="0"/>
        <w:spacing w:before="114" w:after="114"/>
        <w:jc w:val="both"/>
        <w:rPr>
          <w:rFonts w:ascii="Times New Roman" w:hAnsi="Times New Roman"/>
          <w:sz w:val="24"/>
          <w:szCs w:val="24"/>
        </w:rPr>
      </w:pPr>
      <w:r>
        <w:rPr>
          <w:rFonts w:ascii="Times New Roman" w:hAnsi="Times New Roman"/>
          <w:sz w:val="24"/>
          <w:szCs w:val="24"/>
        </w:rPr>
        <w:t>Upravitelj groblja dužan je upravljati grobljem pažnjom dobrog gospodara, na način kojim se iskazuje poštovanje prema umrlima osobama koje u groblju počivaju.</w:t>
      </w:r>
    </w:p>
    <w:p>
      <w:pPr>
        <w:pStyle w:val="Normal"/>
        <w:bidi w:val="0"/>
        <w:spacing w:before="114" w:after="114"/>
        <w:jc w:val="left"/>
        <w:rPr>
          <w:rFonts w:ascii="Times New Roman" w:hAnsi="Times New Roman"/>
          <w:sz w:val="24"/>
          <w:szCs w:val="24"/>
        </w:rPr>
      </w:pPr>
      <w:r>
        <w:rPr/>
        <w:t>Upravitelj groblja dužan je najmanje jednom godišnje Općinskom vijeću podnijeti izvješće o svom radu.</w:t>
      </w:r>
    </w:p>
    <w:p>
      <w:pPr>
        <w:pStyle w:val="Normal"/>
        <w:bidi w:val="0"/>
        <w:jc w:val="center"/>
        <w:rPr>
          <w:rFonts w:ascii="Times New Roman" w:hAnsi="Times New Roman"/>
          <w:b/>
          <w:bCs/>
          <w:sz w:val="24"/>
          <w:szCs w:val="24"/>
        </w:rPr>
      </w:pPr>
      <w:r>
        <w:rPr>
          <w:rFonts w:ascii="Times New Roman" w:hAnsi="Times New Roman"/>
          <w:b/>
          <w:bCs/>
          <w:sz w:val="24"/>
          <w:szCs w:val="24"/>
        </w:rPr>
        <w:t>Članak 29.</w:t>
      </w:r>
    </w:p>
    <w:p>
      <w:pPr>
        <w:pStyle w:val="BodyText"/>
        <w:widowControl/>
        <w:bidi w:val="0"/>
        <w:spacing w:before="114" w:after="249"/>
        <w:ind w:hanging="0" w:left="0" w:right="0"/>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Za izvođenje radova na grobnom mjestu potrebna je suglasnost Upravitelja groblja.</w:t>
      </w:r>
    </w:p>
    <w:p>
      <w:pPr>
        <w:pStyle w:val="BodyText"/>
        <w:widowControl/>
        <w:bidi w:val="0"/>
        <w:spacing w:lineRule="auto" w:line="240" w:before="114" w:after="114"/>
        <w:ind w:hanging="0" w:left="0" w:right="0"/>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Za izdavanje suglasnosti iz stavka 1. ovoga članka korisnik grobnog mjesta obvezan je priložiti:</w:t>
      </w:r>
    </w:p>
    <w:p>
      <w:pPr>
        <w:pStyle w:val="BodyText"/>
        <w:widowControl/>
        <w:numPr>
          <w:ilvl w:val="0"/>
          <w:numId w:val="7"/>
        </w:numPr>
        <w:tabs>
          <w:tab w:val="clear" w:pos="709"/>
          <w:tab w:val="left" w:pos="568" w:leader="none"/>
        </w:tabs>
        <w:suppressAutoHyphens w:val="true"/>
        <w:overflowPunct w:val="true"/>
        <w:bidi w:val="0"/>
        <w:spacing w:lineRule="auto" w:line="276" w:before="57" w:after="78"/>
        <w:ind w:firstLine="340" w:left="57" w:right="0"/>
        <w:jc w:val="both"/>
        <w:rPr/>
      </w:pPr>
      <w:r>
        <w:rPr>
          <w:rFonts w:ascii="Times New Roman" w:hAnsi="Times New Roman"/>
          <w:caps w:val="false"/>
          <w:smallCaps w:val="false"/>
          <w:color w:val="000000"/>
          <w:spacing w:val="0"/>
          <w:sz w:val="24"/>
          <w:szCs w:val="24"/>
        </w:rPr>
        <w:t xml:space="preserve"> </w:t>
      </w:r>
      <w:r>
        <w:rPr>
          <w:rFonts w:ascii="Times New Roman" w:hAnsi="Times New Roman"/>
          <w:caps w:val="false"/>
          <w:smallCaps w:val="false"/>
          <w:color w:val="000000"/>
          <w:spacing w:val="0"/>
          <w:sz w:val="24"/>
          <w:szCs w:val="24"/>
        </w:rPr>
        <w:t xml:space="preserve">vlastoručno potpisan zahtjev korisnika grobnog mjesta </w:t>
      </w:r>
      <w:r>
        <w:rPr>
          <w:rFonts w:ascii="Times New Roman" w:hAnsi="Times New Roman"/>
          <w:b w:val="false"/>
          <w:i w:val="false"/>
          <w:caps w:val="false"/>
          <w:smallCaps w:val="false"/>
          <w:color w:val="000000"/>
          <w:spacing w:val="0"/>
          <w:sz w:val="24"/>
          <w:szCs w:val="24"/>
        </w:rPr>
        <w:t>s naznačenim OIB-om;</w:t>
      </w:r>
    </w:p>
    <w:p>
      <w:pPr>
        <w:pStyle w:val="BodyText"/>
        <w:widowControl/>
        <w:numPr>
          <w:ilvl w:val="0"/>
          <w:numId w:val="0"/>
        </w:numPr>
        <w:suppressAutoHyphens w:val="true"/>
        <w:overflowPunct w:val="true"/>
        <w:bidi w:val="0"/>
        <w:spacing w:lineRule="auto" w:line="276" w:before="0" w:after="21"/>
        <w:ind w:hanging="0" w:left="397" w:right="0"/>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xml:space="preserve">-   ako ima više korisnika grobnog mjesta za izvođenje radova, potrebna je suglasnost svih </w:t>
      </w:r>
    </w:p>
    <w:p>
      <w:pPr>
        <w:pStyle w:val="BodyText"/>
        <w:widowControl/>
        <w:numPr>
          <w:ilvl w:val="0"/>
          <w:numId w:val="0"/>
        </w:numPr>
        <w:suppressAutoHyphens w:val="true"/>
        <w:overflowPunct w:val="true"/>
        <w:bidi w:val="0"/>
        <w:spacing w:lineRule="auto" w:line="276" w:before="0" w:after="21"/>
        <w:ind w:hanging="0" w:left="397" w:right="0"/>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 xml:space="preserve">korisnika grobnog mjesta, a iznimno korisnik grobnog mjesta može izvoditi radove i bez </w:t>
      </w:r>
    </w:p>
    <w:p>
      <w:pPr>
        <w:pStyle w:val="BodyText"/>
        <w:widowControl/>
        <w:numPr>
          <w:ilvl w:val="0"/>
          <w:numId w:val="0"/>
        </w:numPr>
        <w:suppressAutoHyphens w:val="true"/>
        <w:overflowPunct w:val="true"/>
        <w:bidi w:val="0"/>
        <w:spacing w:lineRule="auto" w:line="276" w:before="0" w:after="21"/>
        <w:ind w:hanging="0" w:left="0" w:right="0"/>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 xml:space="preserve">njihove suglasnosti, uz obvezno prilaganje javnobilježnički ovjerene izjave kojom prihvaća   </w:t>
      </w:r>
    </w:p>
    <w:p>
      <w:pPr>
        <w:pStyle w:val="Normal"/>
        <w:widowControl/>
        <w:numPr>
          <w:ilvl w:val="0"/>
          <w:numId w:val="0"/>
        </w:numPr>
        <w:tabs>
          <w:tab w:val="clear" w:pos="709"/>
          <w:tab w:val="left" w:pos="675" w:leader="none"/>
        </w:tabs>
        <w:suppressAutoHyphens w:val="true"/>
        <w:overflowPunct w:val="true"/>
        <w:bidi w:val="0"/>
        <w:spacing w:lineRule="auto" w:line="276" w:before="57" w:after="78"/>
        <w:ind w:hanging="0" w:left="0" w:right="0"/>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odgovornost prema ostalim sukorisnicima;</w:t>
      </w:r>
    </w:p>
    <w:p>
      <w:pPr>
        <w:pStyle w:val="BodyText"/>
        <w:widowControl/>
        <w:numPr>
          <w:ilvl w:val="0"/>
          <w:numId w:val="7"/>
        </w:numPr>
        <w:tabs>
          <w:tab w:val="clear" w:pos="709"/>
          <w:tab w:val="left" w:pos="568" w:leader="none"/>
        </w:tabs>
        <w:suppressAutoHyphens w:val="true"/>
        <w:overflowPunct w:val="true"/>
        <w:bidi w:val="0"/>
        <w:spacing w:lineRule="auto" w:line="276" w:before="0" w:after="21"/>
        <w:ind w:hanging="0" w:left="397" w:right="0"/>
        <w:jc w:val="both"/>
        <w:rPr>
          <w:rFonts w:ascii="Times New Roman" w:hAnsi="Times New Roman"/>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 xml:space="preserve">dva nacrta gradnje i opremanja grobnog mjesta te nacrte gravure s navedenim dimenzijama   </w:t>
      </w:r>
    </w:p>
    <w:p>
      <w:pPr>
        <w:pStyle w:val="BodyText"/>
        <w:widowControl/>
        <w:numPr>
          <w:ilvl w:val="0"/>
          <w:numId w:val="0"/>
        </w:numPr>
        <w:tabs>
          <w:tab w:val="clear" w:pos="709"/>
          <w:tab w:val="left" w:pos="568" w:leader="none"/>
        </w:tabs>
        <w:suppressAutoHyphens w:val="true"/>
        <w:overflowPunct w:val="true"/>
        <w:bidi w:val="0"/>
        <w:spacing w:lineRule="auto" w:line="276" w:before="0" w:after="21"/>
        <w:ind w:hanging="0" w:left="397" w:right="0"/>
        <w:jc w:val="both"/>
        <w:rPr>
          <w:rFonts w:ascii="Times New Roman" w:hAnsi="Times New Roman"/>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ploče i položajem i dimenzijama teksta koji odgovaraju propisanim dimenzijama i po načinu</w:t>
      </w:r>
    </w:p>
    <w:p>
      <w:pPr>
        <w:pStyle w:val="BodyText"/>
        <w:widowControl/>
        <w:numPr>
          <w:ilvl w:val="0"/>
          <w:numId w:val="0"/>
        </w:numPr>
        <w:tabs>
          <w:tab w:val="clear" w:pos="709"/>
          <w:tab w:val="left" w:pos="568" w:leader="none"/>
        </w:tabs>
        <w:suppressAutoHyphens w:val="true"/>
        <w:overflowPunct w:val="true"/>
        <w:bidi w:val="0"/>
        <w:spacing w:lineRule="auto" w:line="276" w:before="0" w:after="21"/>
        <w:ind w:hanging="0" w:left="0" w:right="0"/>
        <w:jc w:val="both"/>
        <w:rPr>
          <w:rFonts w:ascii="Times New Roman" w:hAnsi="Times New Roman"/>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izvođenja u skladu su s okolinom.</w:t>
      </w:r>
    </w:p>
    <w:p>
      <w:pPr>
        <w:pStyle w:val="BodyText"/>
        <w:widowControl/>
        <w:bidi w:val="0"/>
        <w:spacing w:before="171" w:after="306"/>
        <w:ind w:hanging="0" w:left="0" w:right="0"/>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Upravitelj groblja izdaje suglasnost iz stavka 1. ovoga članka u roku od 60 dana od dana uredno predanog zahtjeva.</w:t>
      </w:r>
    </w:p>
    <w:p>
      <w:pPr>
        <w:pStyle w:val="BodyText"/>
        <w:widowControl/>
        <w:tabs>
          <w:tab w:val="clear" w:pos="709"/>
          <w:tab w:val="left" w:pos="675" w:leader="none"/>
        </w:tabs>
        <w:bidi w:val="0"/>
        <w:spacing w:before="228" w:after="249"/>
        <w:ind w:hanging="0" w:left="0" w:right="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 xml:space="preserve">Ako </w:t>
      </w:r>
      <w:r>
        <w:rPr>
          <w:rFonts w:eastAsia="Times New Roman" w:cs="Times New Roman" w:ascii="Times New Roman" w:hAnsi="Times New Roman"/>
          <w:b w:val="false"/>
          <w:bCs w:val="false"/>
          <w:i w:val="false"/>
          <w:caps w:val="false"/>
          <w:smallCaps w:val="false"/>
          <w:color w:val="000000"/>
          <w:spacing w:val="0"/>
          <w:sz w:val="24"/>
          <w:szCs w:val="24"/>
          <w:lang w:eastAsia="hr-HR"/>
        </w:rPr>
        <w:t>Upravitelj groblja</w:t>
      </w:r>
      <w:r>
        <w:rPr>
          <w:rFonts w:ascii="Times New Roman" w:hAnsi="Times New Roman"/>
          <w:b w:val="false"/>
          <w:i w:val="false"/>
          <w:caps w:val="false"/>
          <w:smallCaps w:val="false"/>
          <w:color w:val="000000"/>
          <w:spacing w:val="0"/>
          <w:sz w:val="24"/>
          <w:szCs w:val="24"/>
        </w:rPr>
        <w:t xml:space="preserve"> ne izda suglasnost u roku iz stavka 3. ovoga članka, smatra se da je suglasnost dana, osim ako groblje ili grobno mjesto na kojem će se radovi izvoditi ima status kulturnog dobra ili status dobra od lokalnog značenja.</w:t>
      </w:r>
    </w:p>
    <w:p>
      <w:pPr>
        <w:pStyle w:val="BodyText"/>
        <w:widowControl/>
        <w:bidi w:val="0"/>
        <w:spacing w:before="0" w:after="135"/>
        <w:ind w:hanging="0" w:left="0" w:right="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 xml:space="preserve">Za izdavanje suglasnosti iz stavka 1. ovoga članka </w:t>
      </w:r>
      <w:r>
        <w:rPr>
          <w:rFonts w:eastAsia="Times New Roman" w:cs="Times New Roman" w:ascii="Times New Roman" w:hAnsi="Times New Roman"/>
          <w:b w:val="false"/>
          <w:bCs w:val="false"/>
          <w:i w:val="false"/>
          <w:caps w:val="false"/>
          <w:smallCaps w:val="false"/>
          <w:color w:val="000000"/>
          <w:spacing w:val="0"/>
          <w:sz w:val="24"/>
          <w:szCs w:val="24"/>
          <w:lang w:eastAsia="hr-HR"/>
        </w:rPr>
        <w:t xml:space="preserve">Upravitelj groblja </w:t>
      </w:r>
      <w:r>
        <w:rPr>
          <w:rFonts w:ascii="Times New Roman" w:hAnsi="Times New Roman"/>
          <w:b w:val="false"/>
          <w:i w:val="false"/>
          <w:caps w:val="false"/>
          <w:smallCaps w:val="false"/>
          <w:color w:val="000000"/>
          <w:spacing w:val="0"/>
          <w:sz w:val="24"/>
          <w:szCs w:val="24"/>
        </w:rPr>
        <w:t xml:space="preserve">ima pravo naplatiti naknadu čiju visinu određuje  </w:t>
      </w:r>
      <w:r>
        <w:rPr>
          <w:rFonts w:eastAsia="Times New Roman" w:cs="Times New Roman" w:ascii="Times New Roman" w:hAnsi="Times New Roman"/>
          <w:b w:val="false"/>
          <w:bCs w:val="false"/>
          <w:i w:val="false"/>
          <w:caps w:val="false"/>
          <w:smallCaps w:val="false"/>
          <w:color w:val="000000"/>
          <w:spacing w:val="0"/>
          <w:sz w:val="24"/>
          <w:szCs w:val="24"/>
          <w:lang w:eastAsia="hr-HR"/>
        </w:rPr>
        <w:t xml:space="preserve">Upravitelj groblja </w:t>
      </w:r>
      <w:r>
        <w:rPr>
          <w:rFonts w:ascii="Times New Roman" w:hAnsi="Times New Roman"/>
          <w:b w:val="false"/>
          <w:i w:val="false"/>
          <w:caps w:val="false"/>
          <w:smallCaps w:val="false"/>
          <w:color w:val="000000"/>
          <w:spacing w:val="0"/>
          <w:sz w:val="24"/>
          <w:szCs w:val="24"/>
        </w:rPr>
        <w:t>cjenikom.</w:t>
      </w:r>
    </w:p>
    <w:p>
      <w:pPr>
        <w:pStyle w:val="Normal"/>
        <w:bidi w:val="0"/>
        <w:jc w:val="center"/>
        <w:rPr>
          <w:rFonts w:ascii="Times New Roman" w:hAnsi="Times New Roman"/>
          <w:b/>
          <w:sz w:val="24"/>
          <w:szCs w:val="24"/>
        </w:rPr>
      </w:pPr>
      <w:r>
        <w:rPr>
          <w:rFonts w:ascii="Times New Roman" w:hAnsi="Times New Roman"/>
          <w:b/>
          <w:bCs/>
          <w:sz w:val="24"/>
          <w:szCs w:val="24"/>
        </w:rPr>
        <w:t>Članak 30.</w:t>
      </w:r>
    </w:p>
    <w:p>
      <w:pPr>
        <w:pStyle w:val="Normal"/>
        <w:bidi w:val="0"/>
        <w:spacing w:before="114" w:after="114"/>
        <w:jc w:val="both"/>
        <w:rPr/>
      </w:pPr>
      <w:r>
        <w:rPr>
          <w:rFonts w:ascii="Times New Roman" w:hAnsi="Times New Roman"/>
          <w:b w:val="false"/>
          <w:bCs w:val="false"/>
          <w:sz w:val="24"/>
          <w:szCs w:val="24"/>
        </w:rPr>
        <w:t>Radi osiguravanja nesmetanog obavljanja ukopa i održavanja reda na groblju osobe koje izvode radove na groblju dužne su:</w:t>
      </w:r>
    </w:p>
    <w:p>
      <w:pPr>
        <w:pStyle w:val="BodyText"/>
        <w:bidi w:val="0"/>
        <w:jc w:val="left"/>
        <w:rPr>
          <w:rFonts w:ascii="Times New Roman" w:hAnsi="Times New Roman"/>
          <w:b w:val="false"/>
          <w:bCs w:val="false"/>
          <w:caps w:val="false"/>
          <w:smallCaps w:val="false"/>
          <w:strike w:val="false"/>
          <w:dstrike w:val="false"/>
          <w:color w:val="231F20"/>
          <w:spacing w:val="0"/>
          <w:sz w:val="24"/>
          <w:szCs w:val="24"/>
          <w:u w:val="none"/>
          <w:effect w:val="none"/>
        </w:rPr>
      </w:pPr>
      <w:r>
        <w:rPr>
          <w:rFonts w:ascii="Times New Roman" w:hAnsi="Times New Roman"/>
          <w:b w:val="false"/>
          <w:bCs w:val="false"/>
          <w:caps w:val="false"/>
          <w:smallCaps w:val="false"/>
          <w:strike w:val="false"/>
          <w:dstrike w:val="false"/>
          <w:color w:val="231F20"/>
          <w:spacing w:val="0"/>
          <w:sz w:val="24"/>
          <w:szCs w:val="24"/>
          <w:u w:val="none"/>
          <w:effect w:val="none"/>
        </w:rPr>
        <w:t xml:space="preserve">-  </w:t>
      </w:r>
      <w:r>
        <w:rPr>
          <w:rFonts w:ascii="Times New Roman" w:hAnsi="Times New Roman"/>
          <w:b w:val="false"/>
          <w:bCs w:val="false"/>
          <w:i w:val="false"/>
          <w:caps w:val="false"/>
          <w:smallCaps w:val="false"/>
          <w:strike w:val="false"/>
          <w:dstrike w:val="false"/>
          <w:color w:val="231F20"/>
          <w:spacing w:val="0"/>
          <w:sz w:val="24"/>
          <w:szCs w:val="24"/>
          <w:u w:val="none"/>
          <w:effect w:val="none"/>
        </w:rPr>
        <w:t>početak i završetak radova prijaviti Upravitelju groblja;</w:t>
      </w:r>
    </w:p>
    <w:p>
      <w:pPr>
        <w:pStyle w:val="BodyText"/>
        <w:widowControl/>
        <w:suppressAutoHyphens w:val="true"/>
        <w:overflowPunct w:val="true"/>
        <w:bidi w:val="0"/>
        <w:spacing w:lineRule="auto" w:line="276" w:before="0" w:after="0"/>
        <w:ind w:hanging="0" w:left="0" w:right="0"/>
        <w:jc w:val="both"/>
        <w:rPr>
          <w:rFonts w:ascii="Times New Roman" w:hAnsi="Times New Roman"/>
          <w:b w:val="false"/>
          <w:bCs w:val="false"/>
          <w:i w:val="false"/>
          <w:caps w:val="false"/>
          <w:smallCaps w:val="false"/>
          <w:strike w:val="false"/>
          <w:dstrike w:val="false"/>
          <w:color w:val="231F20"/>
          <w:spacing w:val="0"/>
          <w:sz w:val="24"/>
          <w:szCs w:val="24"/>
          <w:u w:val="none"/>
          <w:effect w:val="none"/>
        </w:rPr>
      </w:pPr>
      <w:r>
        <w:rPr>
          <w:rFonts w:ascii="Times New Roman" w:hAnsi="Times New Roman"/>
          <w:b w:val="false"/>
          <w:bCs w:val="false"/>
          <w:i w:val="false"/>
          <w:caps w:val="false"/>
          <w:smallCaps w:val="false"/>
          <w:strike w:val="false"/>
          <w:dstrike w:val="false"/>
          <w:color w:val="231F20"/>
          <w:spacing w:val="0"/>
          <w:sz w:val="24"/>
          <w:szCs w:val="24"/>
          <w:u w:val="none"/>
          <w:effect w:val="none"/>
        </w:rPr>
        <w:t xml:space="preserve">-  radove izvoditi tako da se do najveće mjere očuvaju mir i dostojanstvo na groblju, a mogu se </w:t>
      </w:r>
    </w:p>
    <w:p>
      <w:pPr>
        <w:pStyle w:val="BodyText"/>
        <w:widowControl/>
        <w:suppressAutoHyphens w:val="true"/>
        <w:overflowPunct w:val="true"/>
        <w:bidi w:val="0"/>
        <w:spacing w:lineRule="auto" w:line="276" w:before="0" w:after="0"/>
        <w:ind w:hanging="0" w:left="0" w:right="0"/>
        <w:jc w:val="both"/>
        <w:rPr>
          <w:rFonts w:ascii="Times New Roman" w:hAnsi="Times New Roman"/>
          <w:b w:val="false"/>
          <w:bCs w:val="false"/>
          <w:i w:val="false"/>
          <w:caps w:val="false"/>
          <w:smallCaps w:val="false"/>
          <w:strike w:val="false"/>
          <w:dstrike w:val="false"/>
          <w:color w:val="231F20"/>
          <w:spacing w:val="0"/>
          <w:sz w:val="24"/>
          <w:szCs w:val="24"/>
          <w:u w:val="none"/>
          <w:effect w:val="none"/>
        </w:rPr>
      </w:pPr>
      <w:r>
        <w:rPr>
          <w:rFonts w:ascii="Times New Roman" w:hAnsi="Times New Roman"/>
          <w:b w:val="false"/>
          <w:bCs w:val="false"/>
          <w:i w:val="false"/>
          <w:caps w:val="false"/>
          <w:smallCaps w:val="false"/>
          <w:strike w:val="false"/>
          <w:dstrike w:val="false"/>
          <w:color w:val="231F20"/>
          <w:spacing w:val="0"/>
          <w:sz w:val="24"/>
          <w:szCs w:val="24"/>
          <w:u w:val="none"/>
          <w:effect w:val="none"/>
        </w:rPr>
        <w:t xml:space="preserve">   </w:t>
      </w:r>
      <w:r>
        <w:rPr>
          <w:rFonts w:ascii="Times New Roman" w:hAnsi="Times New Roman"/>
          <w:b w:val="false"/>
          <w:bCs w:val="false"/>
          <w:i w:val="false"/>
          <w:caps w:val="false"/>
          <w:smallCaps w:val="false"/>
          <w:strike w:val="false"/>
          <w:dstrike w:val="false"/>
          <w:color w:val="231F20"/>
          <w:spacing w:val="0"/>
          <w:sz w:val="24"/>
          <w:szCs w:val="24"/>
          <w:u w:val="none"/>
          <w:effect w:val="none"/>
        </w:rPr>
        <w:t>obavljati samo u radne dane i u vrijeme koje odredi Upravitelj groblja;</w:t>
      </w:r>
    </w:p>
    <w:p>
      <w:pPr>
        <w:pStyle w:val="BodyText"/>
        <w:widowControl/>
        <w:suppressAutoHyphens w:val="true"/>
        <w:overflowPunct w:val="true"/>
        <w:bidi w:val="0"/>
        <w:spacing w:lineRule="auto" w:line="276" w:before="0" w:after="0"/>
        <w:ind w:hanging="0" w:left="0" w:right="0"/>
        <w:jc w:val="both"/>
        <w:rPr>
          <w:rFonts w:ascii="Times New Roman" w:hAnsi="Times New Roman"/>
          <w:b w:val="false"/>
          <w:bCs w:val="false"/>
          <w:i w:val="false"/>
          <w:caps w:val="false"/>
          <w:smallCaps w:val="false"/>
          <w:strike w:val="false"/>
          <w:dstrike w:val="false"/>
          <w:color w:val="231F20"/>
          <w:spacing w:val="0"/>
          <w:sz w:val="24"/>
          <w:szCs w:val="24"/>
          <w:u w:val="none"/>
          <w:effect w:val="none"/>
        </w:rPr>
      </w:pPr>
      <w:r>
        <w:rPr>
          <w:rFonts w:ascii="Times New Roman" w:hAnsi="Times New Roman"/>
          <w:b w:val="false"/>
          <w:bCs w:val="false"/>
          <w:i w:val="false"/>
          <w:caps w:val="false"/>
          <w:smallCaps w:val="false"/>
          <w:strike w:val="false"/>
          <w:dstrike w:val="false"/>
          <w:color w:val="231F20"/>
          <w:spacing w:val="0"/>
          <w:sz w:val="24"/>
          <w:szCs w:val="24"/>
          <w:u w:val="none"/>
          <w:effect w:val="none"/>
        </w:rPr>
      </w:r>
    </w:p>
    <w:p>
      <w:pPr>
        <w:pStyle w:val="BodyText"/>
        <w:bidi w:val="0"/>
        <w:spacing w:before="0" w:after="0"/>
        <w:jc w:val="left"/>
        <w:rPr>
          <w:rFonts w:ascii="Times New Roman" w:hAnsi="Times New Roman"/>
          <w:sz w:val="24"/>
          <w:szCs w:val="24"/>
        </w:rPr>
      </w:pPr>
      <w:r>
        <w:rPr>
          <w:rFonts w:ascii="Times New Roman" w:hAnsi="Times New Roman"/>
          <w:b w:val="false"/>
          <w:bCs w:val="false"/>
          <w:i w:val="false"/>
          <w:caps w:val="false"/>
          <w:smallCaps w:val="false"/>
          <w:strike w:val="false"/>
          <w:dstrike w:val="false"/>
          <w:color w:val="231F20"/>
          <w:spacing w:val="0"/>
          <w:sz w:val="24"/>
          <w:szCs w:val="24"/>
          <w:u w:val="none"/>
          <w:effect w:val="none"/>
        </w:rPr>
        <w:t>-  građevinski materijal potreban za obavljanje odobrenih radova smije se držati na groblju samo za</w:t>
      </w:r>
    </w:p>
    <w:p>
      <w:pPr>
        <w:pStyle w:val="BodyText"/>
        <w:widowControl/>
        <w:suppressAutoHyphens w:val="true"/>
        <w:overflowPunct w:val="true"/>
        <w:bidi w:val="0"/>
        <w:spacing w:lineRule="auto" w:line="276" w:before="0" w:after="0"/>
        <w:ind w:hanging="0" w:left="0" w:right="-113"/>
        <w:jc w:val="left"/>
        <w:rPr>
          <w:rFonts w:ascii="Times New Roman" w:hAnsi="Times New Roman"/>
          <w:sz w:val="24"/>
          <w:szCs w:val="24"/>
        </w:rPr>
      </w:pPr>
      <w:r>
        <w:rPr>
          <w:rFonts w:ascii="Times New Roman" w:hAnsi="Times New Roman"/>
          <w:b w:val="false"/>
          <w:bCs w:val="false"/>
          <w:i w:val="false"/>
          <w:caps w:val="false"/>
          <w:smallCaps w:val="false"/>
          <w:strike w:val="false"/>
          <w:dstrike w:val="false"/>
          <w:color w:val="231F20"/>
          <w:spacing w:val="0"/>
          <w:sz w:val="24"/>
          <w:szCs w:val="24"/>
          <w:u w:val="none"/>
          <w:effect w:val="none"/>
        </w:rPr>
        <w:t xml:space="preserve">   </w:t>
      </w:r>
      <w:r>
        <w:rPr>
          <w:rFonts w:ascii="Times New Roman" w:hAnsi="Times New Roman"/>
          <w:b w:val="false"/>
          <w:bCs w:val="false"/>
          <w:i w:val="false"/>
          <w:caps w:val="false"/>
          <w:smallCaps w:val="false"/>
          <w:strike w:val="false"/>
          <w:dstrike w:val="false"/>
          <w:color w:val="231F20"/>
          <w:spacing w:val="0"/>
          <w:sz w:val="24"/>
          <w:szCs w:val="24"/>
          <w:u w:val="none"/>
          <w:effect w:val="none"/>
        </w:rPr>
        <w:t>vrijeme obavljanja radova. Nakon obavljenih radova, izvođač radova dužan je ukloniti sav preostali</w:t>
      </w:r>
    </w:p>
    <w:p>
      <w:pPr>
        <w:pStyle w:val="BodyText"/>
        <w:bidi w:val="0"/>
        <w:jc w:val="left"/>
        <w:rPr>
          <w:rFonts w:ascii="Times New Roman" w:hAnsi="Times New Roman"/>
          <w:sz w:val="24"/>
          <w:szCs w:val="24"/>
        </w:rPr>
      </w:pPr>
      <w:r>
        <w:rPr>
          <w:rFonts w:ascii="Times New Roman" w:hAnsi="Times New Roman"/>
          <w:b w:val="false"/>
          <w:bCs w:val="false"/>
          <w:i w:val="false"/>
          <w:caps w:val="false"/>
          <w:smallCaps w:val="false"/>
          <w:strike w:val="false"/>
          <w:dstrike w:val="false"/>
          <w:color w:val="231F20"/>
          <w:spacing w:val="0"/>
          <w:sz w:val="24"/>
          <w:szCs w:val="24"/>
          <w:u w:val="none"/>
          <w:effect w:val="none"/>
        </w:rPr>
        <w:t xml:space="preserve">   </w:t>
      </w:r>
      <w:r>
        <w:rPr>
          <w:rFonts w:ascii="Times New Roman" w:hAnsi="Times New Roman"/>
          <w:b w:val="false"/>
          <w:bCs w:val="false"/>
          <w:i w:val="false"/>
          <w:caps w:val="false"/>
          <w:smallCaps w:val="false"/>
          <w:strike w:val="false"/>
          <w:dstrike w:val="false"/>
          <w:color w:val="231F20"/>
          <w:spacing w:val="0"/>
          <w:sz w:val="24"/>
          <w:szCs w:val="24"/>
          <w:u w:val="none"/>
          <w:effect w:val="none"/>
        </w:rPr>
        <w:t>građevinski materijal i korišteni prostor dovesti u prvobitno stanje;</w:t>
      </w:r>
    </w:p>
    <w:p>
      <w:pPr>
        <w:pStyle w:val="BodyText"/>
        <w:bidi w:val="0"/>
        <w:jc w:val="left"/>
        <w:rPr>
          <w:rFonts w:ascii="Times New Roman" w:hAnsi="Times New Roman"/>
          <w:sz w:val="24"/>
          <w:szCs w:val="24"/>
        </w:rPr>
      </w:pPr>
      <w:r>
        <w:rPr>
          <w:rFonts w:ascii="Times New Roman" w:hAnsi="Times New Roman"/>
          <w:b w:val="false"/>
          <w:bCs w:val="false"/>
          <w:i w:val="false"/>
          <w:caps w:val="false"/>
          <w:smallCaps w:val="false"/>
          <w:strike w:val="false"/>
          <w:dstrike w:val="false"/>
          <w:color w:val="231F20"/>
          <w:spacing w:val="0"/>
          <w:sz w:val="24"/>
          <w:szCs w:val="24"/>
          <w:u w:val="none"/>
          <w:effect w:val="none"/>
        </w:rPr>
        <w:t>- vodu na groblju isključivo koristiti u svrhu radova, a izljevna mjesta ostavljati urednima.</w:t>
      </w:r>
    </w:p>
    <w:p>
      <w:pPr>
        <w:pStyle w:val="BodyText"/>
        <w:bidi w:val="0"/>
        <w:jc w:val="both"/>
        <w:rPr>
          <w:rFonts w:ascii="Times New Roman" w:hAnsi="Times New Roman"/>
          <w:b w:val="false"/>
          <w:bCs w:val="false"/>
          <w:i w:val="false"/>
          <w:caps w:val="false"/>
          <w:smallCaps w:val="false"/>
          <w:strike w:val="false"/>
          <w:dstrike w:val="false"/>
          <w:color w:val="000000"/>
          <w:spacing w:val="0"/>
          <w:sz w:val="24"/>
          <w:szCs w:val="24"/>
          <w:u w:val="none"/>
          <w:effect w:val="none"/>
        </w:rPr>
      </w:pPr>
      <w:r>
        <w:rPr>
          <w:rFonts w:ascii="Times New Roman" w:hAnsi="Times New Roman"/>
          <w:b w:val="false"/>
          <w:bCs w:val="false"/>
          <w:i w:val="false"/>
          <w:caps w:val="false"/>
          <w:smallCaps w:val="false"/>
          <w:strike w:val="false"/>
          <w:dstrike w:val="false"/>
          <w:color w:val="000000"/>
          <w:spacing w:val="0"/>
          <w:sz w:val="24"/>
          <w:szCs w:val="24"/>
          <w:u w:val="none"/>
          <w:effect w:val="none"/>
        </w:rPr>
        <w:t>Upravitelj groblja zabranit će rješenjem izvođenje radova započetih bez prethodne suglasnosti iz članka 29. stavka 1. ove Odluke.</w:t>
      </w:r>
    </w:p>
    <w:p>
      <w:pPr>
        <w:pStyle w:val="BodyText"/>
        <w:bidi w:val="0"/>
        <w:jc w:val="both"/>
        <w:rPr>
          <w:rFonts w:ascii="Times New Roman" w:hAnsi="Times New Roman"/>
          <w:b w:val="false"/>
          <w:bCs w:val="false"/>
          <w:i w:val="false"/>
          <w:caps w:val="false"/>
          <w:smallCaps w:val="false"/>
          <w:strike w:val="false"/>
          <w:dstrike w:val="false"/>
          <w:color w:val="000000"/>
          <w:spacing w:val="0"/>
          <w:sz w:val="24"/>
          <w:szCs w:val="24"/>
          <w:u w:val="none"/>
          <w:effect w:val="none"/>
        </w:rPr>
      </w:pPr>
      <w:r>
        <w:rPr>
          <w:rFonts w:ascii="Times New Roman" w:hAnsi="Times New Roman"/>
          <w:b w:val="false"/>
          <w:bCs w:val="false"/>
          <w:i w:val="false"/>
          <w:caps w:val="false"/>
          <w:smallCaps w:val="false"/>
          <w:strike w:val="false"/>
          <w:dstrike w:val="false"/>
          <w:color w:val="000000"/>
          <w:spacing w:val="0"/>
          <w:sz w:val="24"/>
          <w:szCs w:val="24"/>
          <w:u w:val="none"/>
          <w:effect w:val="none"/>
        </w:rPr>
        <w:t>Ako se radovi na grobnom mjestu izvode protivno suglasnosti iz članka 29. stavka 1. ove Odluke, Upravitelj groblja zatražit će od naručitelja radova i izvođača da radove izvedu u skladu s izdanom suglasnosti.</w:t>
      </w:r>
    </w:p>
    <w:p>
      <w:pPr>
        <w:pStyle w:val="BodyText"/>
        <w:bidi w:val="0"/>
        <w:jc w:val="both"/>
        <w:rPr>
          <w:rFonts w:ascii="Times New Roman" w:hAnsi="Times New Roman"/>
          <w:b w:val="false"/>
          <w:bCs w:val="false"/>
          <w:i w:val="false"/>
          <w:caps w:val="false"/>
          <w:smallCaps w:val="false"/>
          <w:strike w:val="false"/>
          <w:dstrike w:val="false"/>
          <w:color w:val="000000"/>
          <w:spacing w:val="0"/>
          <w:sz w:val="24"/>
          <w:szCs w:val="24"/>
          <w:u w:val="none"/>
          <w:effect w:val="none"/>
        </w:rPr>
      </w:pPr>
      <w:r>
        <w:rPr>
          <w:rFonts w:ascii="Times New Roman" w:hAnsi="Times New Roman"/>
          <w:b w:val="false"/>
          <w:bCs w:val="false"/>
          <w:i w:val="false"/>
          <w:caps w:val="false"/>
          <w:smallCaps w:val="false"/>
          <w:strike w:val="false"/>
          <w:dstrike w:val="false"/>
          <w:color w:val="000000"/>
          <w:spacing w:val="0"/>
          <w:sz w:val="24"/>
          <w:szCs w:val="24"/>
          <w:u w:val="none"/>
          <w:effect w:val="none"/>
        </w:rPr>
        <w:t>Ako naručitelj radova i izvođač ne postupe sukladno stavku 3. ovoga članka, Upravitelj groblja rješenjem će zabraniti daljnje radove i obustaviti ukope u grobno mjesto.</w:t>
      </w:r>
    </w:p>
    <w:p>
      <w:pPr>
        <w:pStyle w:val="BodyText"/>
        <w:bidi w:val="0"/>
        <w:jc w:val="both"/>
        <w:rPr>
          <w:rFonts w:ascii="Times New Roman" w:hAnsi="Times New Roman"/>
          <w:b w:val="false"/>
          <w:bCs w:val="false"/>
          <w:i w:val="false"/>
          <w:caps w:val="false"/>
          <w:smallCaps w:val="false"/>
          <w:strike w:val="false"/>
          <w:dstrike w:val="false"/>
          <w:color w:val="000000"/>
          <w:spacing w:val="0"/>
          <w:sz w:val="24"/>
          <w:szCs w:val="24"/>
          <w:u w:val="none"/>
          <w:effect w:val="none"/>
        </w:rPr>
      </w:pPr>
      <w:r>
        <w:rPr>
          <w:rFonts w:ascii="Times New Roman" w:hAnsi="Times New Roman"/>
          <w:b w:val="false"/>
          <w:bCs w:val="false"/>
          <w:i w:val="false"/>
          <w:caps w:val="false"/>
          <w:smallCaps w:val="false"/>
          <w:strike w:val="false"/>
          <w:dstrike w:val="false"/>
          <w:color w:val="000000"/>
          <w:spacing w:val="0"/>
          <w:sz w:val="24"/>
          <w:szCs w:val="24"/>
          <w:u w:val="none"/>
          <w:effect w:val="none"/>
        </w:rPr>
        <w:t>Ako se zabrana izvođenja radova izrekne više od tri puta istom izvođaču radova, Upravitelj groblja može mu rješenjem trajno zabraniti izvođenje radova na groblju.</w:t>
      </w:r>
    </w:p>
    <w:p>
      <w:pPr>
        <w:pStyle w:val="Normal"/>
        <w:bidi w:val="0"/>
        <w:jc w:val="center"/>
        <w:rPr>
          <w:rFonts w:ascii="Times New Roman" w:hAnsi="Times New Roman"/>
          <w:sz w:val="24"/>
          <w:szCs w:val="24"/>
        </w:rPr>
      </w:pPr>
      <w:r>
        <w:rPr>
          <w:rFonts w:ascii="Times New Roman" w:hAnsi="Times New Roman"/>
          <w:sz w:val="24"/>
          <w:szCs w:val="24"/>
        </w:rPr>
      </w:r>
      <w:r>
        <w:br w:type="page"/>
      </w:r>
    </w:p>
    <w:p>
      <w:pPr>
        <w:pStyle w:val="Normal"/>
        <w:bidi w:val="0"/>
        <w:spacing w:before="0" w:after="0"/>
        <w:jc w:val="center"/>
        <w:rPr>
          <w:rFonts w:ascii="Times New Roman" w:hAnsi="Times New Roman"/>
          <w:sz w:val="24"/>
          <w:szCs w:val="24"/>
        </w:rPr>
      </w:pPr>
      <w:r>
        <w:rPr>
          <w:rFonts w:ascii="Times New Roman" w:hAnsi="Times New Roman"/>
          <w:b/>
          <w:bCs/>
          <w:sz w:val="24"/>
          <w:szCs w:val="24"/>
        </w:rPr>
        <w:t>Članak 31.</w:t>
      </w:r>
    </w:p>
    <w:p>
      <w:pPr>
        <w:pStyle w:val="Normal"/>
        <w:bidi w:val="0"/>
        <w:spacing w:before="114" w:after="114"/>
        <w:jc w:val="both"/>
        <w:rPr/>
      </w:pPr>
      <w:r>
        <w:rPr>
          <w:rFonts w:ascii="Times New Roman" w:hAnsi="Times New Roman"/>
          <w:sz w:val="24"/>
          <w:szCs w:val="24"/>
        </w:rPr>
        <w:t>Upravitelj groblja dužan je u skladu sa zakonom i podzakonskim propisima voditi grobne očevidnike i registar umrlih osoba.</w:t>
      </w:r>
    </w:p>
    <w:p>
      <w:pPr>
        <w:pStyle w:val="Normal"/>
        <w:bidi w:val="0"/>
        <w:jc w:val="both"/>
        <w:rPr>
          <w:rFonts w:ascii="Times New Roman" w:hAnsi="Times New Roman"/>
          <w:sz w:val="24"/>
          <w:szCs w:val="24"/>
        </w:rPr>
      </w:pPr>
      <w:r>
        <w:rPr>
          <w:rFonts w:ascii="Times New Roman" w:hAnsi="Times New Roman"/>
          <w:sz w:val="24"/>
          <w:szCs w:val="24"/>
        </w:rPr>
        <w:t>Grobni očevidnici se moraju pohraniti i trajno čuvati.</w:t>
      </w:r>
    </w:p>
    <w:p>
      <w:pPr>
        <w:pStyle w:val="Normal"/>
        <w:bidi w:val="0"/>
        <w:spacing w:before="114" w:after="114"/>
        <w:jc w:val="both"/>
        <w:rPr>
          <w:rFonts w:ascii="Times New Roman" w:hAnsi="Times New Roman"/>
          <w:sz w:val="24"/>
          <w:szCs w:val="24"/>
        </w:rPr>
      </w:pPr>
      <w:r>
        <w:rPr>
          <w:rFonts w:ascii="Times New Roman" w:hAnsi="Times New Roman"/>
          <w:sz w:val="24"/>
          <w:szCs w:val="24"/>
        </w:rPr>
        <w:t xml:space="preserve">Nadzor nad vođenjem očevidnika i registra provodi </w:t>
      </w:r>
      <w:r>
        <w:rPr>
          <w:rFonts w:ascii="Times New Roman" w:hAnsi="Times New Roman"/>
          <w:color w:val="000000"/>
          <w:sz w:val="24"/>
          <w:szCs w:val="24"/>
        </w:rPr>
        <w:t xml:space="preserve"> </w:t>
      </w:r>
      <w:r>
        <w:rPr>
          <w:rFonts w:ascii="Times New Roman" w:hAnsi="Times New Roman"/>
          <w:b w:val="false"/>
          <w:i w:val="false"/>
          <w:caps w:val="false"/>
          <w:smallCaps w:val="false"/>
          <w:color w:val="000000"/>
          <w:spacing w:val="0"/>
          <w:sz w:val="24"/>
          <w:szCs w:val="24"/>
        </w:rPr>
        <w:t>Upravni odjel za imovinsko-pravne poslove, gospodarenje prostorom i komunalne djelatnosti</w:t>
      </w:r>
      <w:r>
        <w:rPr>
          <w:rFonts w:ascii="Times New Roman" w:hAnsi="Times New Roman"/>
          <w:color w:val="000000"/>
          <w:sz w:val="24"/>
          <w:szCs w:val="24"/>
        </w:rPr>
        <w:t>.</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center"/>
        <w:rPr>
          <w:rFonts w:ascii="Times New Roman" w:hAnsi="Times New Roman"/>
          <w:b/>
          <w:bCs/>
          <w:sz w:val="24"/>
          <w:szCs w:val="24"/>
        </w:rPr>
      </w:pPr>
      <w:r>
        <w:rPr>
          <w:rFonts w:ascii="Times New Roman" w:hAnsi="Times New Roman"/>
          <w:b/>
          <w:bCs/>
          <w:sz w:val="24"/>
          <w:szCs w:val="24"/>
        </w:rPr>
        <w:t>Članak 32.</w:t>
      </w:r>
    </w:p>
    <w:p>
      <w:pPr>
        <w:pStyle w:val="Normal"/>
        <w:bidi w:val="0"/>
        <w:spacing w:before="171" w:after="171"/>
        <w:jc w:val="both"/>
        <w:rPr>
          <w:rFonts w:ascii="Times New Roman" w:hAnsi="Times New Roman"/>
          <w:b/>
          <w:bCs/>
          <w:sz w:val="24"/>
          <w:szCs w:val="24"/>
        </w:rPr>
      </w:pPr>
      <w:r>
        <w:rPr>
          <w:rFonts w:ascii="Times New Roman" w:hAnsi="Times New Roman"/>
          <w:sz w:val="24"/>
          <w:szCs w:val="24"/>
        </w:rPr>
        <w:t>Posjetitelji su dužni pridržavati se pravila o ponašanju na groblju sadržanim u Odluci o ponašanju na groblju  koje propisuje Upravitelj groblja.</w:t>
      </w:r>
    </w:p>
    <w:p>
      <w:pPr>
        <w:pStyle w:val="Normal"/>
        <w:bidi w:val="0"/>
        <w:spacing w:before="57" w:after="57"/>
        <w:jc w:val="both"/>
        <w:rPr>
          <w:rFonts w:ascii="Times New Roman" w:hAnsi="Times New Roman"/>
          <w:sz w:val="24"/>
          <w:szCs w:val="24"/>
        </w:rPr>
      </w:pPr>
      <w:r>
        <w:rPr>
          <w:rFonts w:ascii="Times New Roman" w:hAnsi="Times New Roman"/>
          <w:sz w:val="24"/>
          <w:szCs w:val="24"/>
        </w:rPr>
        <w:t>Upravitelj groblja propisuje vrijeme posjeta groblju koje mora biti istaknuto na vidljivom mjestu na ulazu u groblje.</w:t>
      </w:r>
    </w:p>
    <w:p>
      <w:pPr>
        <w:pStyle w:val="Normal"/>
        <w:bidi w:val="0"/>
        <w:jc w:val="center"/>
        <w:rPr>
          <w:rFonts w:ascii="Times New Roman" w:hAnsi="Times New Roman"/>
          <w:b/>
          <w:bCs/>
          <w:sz w:val="24"/>
          <w:szCs w:val="24"/>
        </w:rPr>
      </w:pPr>
      <w:r>
        <w:rPr>
          <w:rFonts w:ascii="Times New Roman" w:hAnsi="Times New Roman"/>
          <w:b/>
          <w:bCs/>
          <w:sz w:val="24"/>
          <w:szCs w:val="24"/>
        </w:rPr>
      </w:r>
    </w:p>
    <w:p>
      <w:pPr>
        <w:pStyle w:val="Normal"/>
        <w:bidi w:val="0"/>
        <w:jc w:val="center"/>
        <w:rPr>
          <w:rFonts w:ascii="Times New Roman" w:hAnsi="Times New Roman"/>
          <w:b/>
          <w:bCs/>
          <w:sz w:val="24"/>
          <w:szCs w:val="24"/>
        </w:rPr>
      </w:pPr>
      <w:r>
        <w:rPr>
          <w:rFonts w:ascii="Times New Roman" w:hAnsi="Times New Roman"/>
          <w:b/>
          <w:bCs/>
          <w:sz w:val="24"/>
          <w:szCs w:val="24"/>
        </w:rPr>
        <w:t>Članak 33.</w:t>
      </w:r>
    </w:p>
    <w:p>
      <w:pPr>
        <w:pStyle w:val="Normal"/>
        <w:bidi w:val="0"/>
        <w:spacing w:before="114" w:after="114"/>
        <w:jc w:val="both"/>
        <w:rPr>
          <w:rFonts w:ascii="Times New Roman" w:hAnsi="Times New Roman"/>
          <w:sz w:val="24"/>
          <w:szCs w:val="24"/>
        </w:rPr>
      </w:pPr>
      <w:r>
        <w:rPr>
          <w:rFonts w:ascii="Times New Roman" w:hAnsi="Times New Roman"/>
          <w:sz w:val="24"/>
          <w:szCs w:val="24"/>
        </w:rPr>
        <w:t xml:space="preserve">Nadzor nad provedbom ove Odluke obavljaju komunalni redari </w:t>
      </w:r>
      <w:r>
        <w:rPr>
          <w:rFonts w:ascii="Times New Roman" w:hAnsi="Times New Roman"/>
          <w:b w:val="false"/>
          <w:i w:val="false"/>
          <w:caps w:val="false"/>
          <w:smallCaps w:val="false"/>
          <w:color w:val="000000"/>
          <w:spacing w:val="0"/>
          <w:sz w:val="24"/>
          <w:szCs w:val="24"/>
        </w:rPr>
        <w:t>Upravnog odjela za imovinsko-pravne poslove, gospodarenje prostorom i komunalne djelatnosti</w:t>
      </w:r>
      <w:r>
        <w:rPr>
          <w:rFonts w:ascii="Times New Roman" w:hAnsi="Times New Roman"/>
          <w:color w:val="000000"/>
          <w:sz w:val="24"/>
          <w:szCs w:val="24"/>
        </w:rPr>
        <w:t xml:space="preserve"> Općine Vela Luka.</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 xml:space="preserve">U obavljanju nadzora iz st. 1. ovog članka, komunalni redari ovlašteni su poduzeti radnje u skladu </w:t>
      </w:r>
    </w:p>
    <w:p>
      <w:pPr>
        <w:pStyle w:val="Normal"/>
        <w:bidi w:val="0"/>
        <w:jc w:val="both"/>
        <w:rPr>
          <w:rFonts w:ascii="Times New Roman" w:hAnsi="Times New Roman"/>
          <w:sz w:val="24"/>
          <w:szCs w:val="24"/>
        </w:rPr>
      </w:pPr>
      <w:r>
        <w:rPr>
          <w:rFonts w:ascii="Times New Roman" w:hAnsi="Times New Roman"/>
          <w:sz w:val="24"/>
          <w:szCs w:val="24"/>
        </w:rPr>
        <w:t>sa zakonom kojim se uređuje komunalno gospodarstvo, zakonom kojim se uređuju groblja, općim aktom Općine Vela Luka kojim se propisuje komunalni red i ovom Odlukom.</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b/>
          <w:bCs/>
          <w:sz w:val="24"/>
          <w:szCs w:val="24"/>
        </w:rPr>
      </w:pPr>
      <w:r>
        <w:rPr>
          <w:rFonts w:ascii="Times New Roman" w:hAnsi="Times New Roman"/>
          <w:b/>
          <w:bCs/>
          <w:sz w:val="24"/>
          <w:szCs w:val="24"/>
        </w:rPr>
      </w:r>
    </w:p>
    <w:p>
      <w:pPr>
        <w:pStyle w:val="Normal"/>
        <w:bidi w:val="0"/>
        <w:jc w:val="left"/>
        <w:rPr>
          <w:rFonts w:ascii="Times New Roman" w:hAnsi="Times New Roman"/>
          <w:b/>
          <w:bCs/>
          <w:sz w:val="24"/>
          <w:szCs w:val="24"/>
        </w:rPr>
      </w:pPr>
      <w:r>
        <w:rPr>
          <w:rFonts w:ascii="Times New Roman" w:hAnsi="Times New Roman"/>
          <w:b/>
          <w:bCs/>
          <w:sz w:val="24"/>
          <w:szCs w:val="24"/>
        </w:rPr>
        <w:t>VIII. PREKRŠAJNE ODREDBE</w:t>
      </w:r>
    </w:p>
    <w:p>
      <w:pPr>
        <w:pStyle w:val="Normal"/>
        <w:bidi w:val="0"/>
        <w:jc w:val="center"/>
        <w:rPr>
          <w:rFonts w:ascii="Times New Roman" w:hAnsi="Times New Roman"/>
          <w:b/>
          <w:bCs/>
          <w:sz w:val="24"/>
          <w:szCs w:val="24"/>
        </w:rPr>
      </w:pPr>
      <w:r>
        <w:rPr>
          <w:rFonts w:ascii="Times New Roman" w:hAnsi="Times New Roman"/>
          <w:b/>
          <w:bCs/>
          <w:sz w:val="24"/>
          <w:szCs w:val="24"/>
        </w:rPr>
        <w:t>Članak 34.</w:t>
      </w:r>
    </w:p>
    <w:p>
      <w:pPr>
        <w:pStyle w:val="Normal"/>
        <w:bidi w:val="0"/>
        <w:jc w:val="center"/>
        <w:rPr>
          <w:rFonts w:ascii="Times New Roman" w:hAnsi="Times New Roman"/>
          <w:b/>
          <w:bCs/>
          <w:sz w:val="24"/>
          <w:szCs w:val="24"/>
        </w:rPr>
      </w:pPr>
      <w:r>
        <w:rPr>
          <w:rFonts w:ascii="Times New Roman" w:hAnsi="Times New Roman"/>
          <w:b/>
          <w:bCs/>
          <w:sz w:val="24"/>
          <w:szCs w:val="24"/>
        </w:rPr>
      </w:r>
    </w:p>
    <w:p>
      <w:pPr>
        <w:pStyle w:val="Normal"/>
        <w:bidi w:val="0"/>
        <w:jc w:val="left"/>
        <w:rPr>
          <w:rFonts w:ascii="Times New Roman" w:hAnsi="Times New Roman"/>
          <w:sz w:val="24"/>
          <w:szCs w:val="24"/>
        </w:rPr>
      </w:pPr>
      <w:r>
        <w:rPr>
          <w:rFonts w:ascii="Times New Roman" w:hAnsi="Times New Roman"/>
          <w:sz w:val="24"/>
          <w:szCs w:val="24"/>
        </w:rPr>
        <w:t>Novčanom kaznom u iznosu</w:t>
      </w:r>
      <w:r>
        <w:rPr>
          <w:rFonts w:ascii="Times New Roman" w:hAnsi="Times New Roman"/>
          <w:color w:val="000000"/>
          <w:sz w:val="24"/>
          <w:szCs w:val="24"/>
        </w:rPr>
        <w:t xml:space="preserve"> od 50,00 eura do 200,00 eura kaznit će se za prekršaj fizička osoba:</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2"/>
        </w:numPr>
        <w:bidi w:val="0"/>
        <w:jc w:val="left"/>
        <w:rPr/>
      </w:pPr>
      <w:r>
        <w:rPr>
          <w:rFonts w:ascii="Times New Roman" w:hAnsi="Times New Roman"/>
          <w:color w:val="000000"/>
          <w:sz w:val="24"/>
          <w:szCs w:val="24"/>
        </w:rPr>
        <w:t>koja grob, grobnicu i grobni prostor oko groba ne održava urednim, suprotno članku 20.ove Odluke;</w:t>
      </w:r>
    </w:p>
    <w:p>
      <w:pPr>
        <w:pStyle w:val="Normal"/>
        <w:numPr>
          <w:ilvl w:val="0"/>
          <w:numId w:val="3"/>
        </w:numPr>
        <w:bidi w:val="0"/>
        <w:jc w:val="left"/>
        <w:rPr/>
      </w:pPr>
      <w:r>
        <w:rPr>
          <w:rFonts w:ascii="Times New Roman" w:hAnsi="Times New Roman"/>
          <w:sz w:val="24"/>
          <w:szCs w:val="24"/>
        </w:rPr>
        <w:t xml:space="preserve">koja izvodi radove na grobnom mjestu bez suglasnosti ili suprotno prethodnoj suglasnosti </w:t>
      </w:r>
    </w:p>
    <w:p>
      <w:pPr>
        <w:pStyle w:val="Normal"/>
        <w:bidi w:val="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Upravitelja groblja, suprotno članku 29. ove Odluke;</w:t>
      </w:r>
    </w:p>
    <w:p>
      <w:pPr>
        <w:pStyle w:val="Normal"/>
        <w:numPr>
          <w:ilvl w:val="0"/>
          <w:numId w:val="4"/>
        </w:numPr>
        <w:bidi w:val="0"/>
        <w:jc w:val="left"/>
        <w:rPr/>
      </w:pPr>
      <w:r>
        <w:rPr>
          <w:rFonts w:ascii="Times New Roman" w:hAnsi="Times New Roman"/>
          <w:sz w:val="24"/>
          <w:szCs w:val="24"/>
        </w:rPr>
        <w:t>koja se ne pridržava pravila o ponašanju na groblju utvrđena u članku 32.st.1.ove Odluke;</w:t>
      </w:r>
    </w:p>
    <w:p>
      <w:pPr>
        <w:pStyle w:val="Normal"/>
        <w:numPr>
          <w:ilvl w:val="0"/>
          <w:numId w:val="0"/>
        </w:numPr>
        <w:bidi w:val="0"/>
        <w:ind w:hanging="0" w:left="720"/>
        <w:jc w:val="left"/>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sz w:val="24"/>
          <w:szCs w:val="24"/>
        </w:rPr>
      </w:pPr>
      <w:r>
        <w:rPr>
          <w:rFonts w:ascii="Times New Roman" w:hAnsi="Times New Roman"/>
          <w:b/>
          <w:bCs/>
          <w:sz w:val="24"/>
          <w:szCs w:val="24"/>
        </w:rPr>
        <w:t>Članak 35.</w:t>
      </w:r>
    </w:p>
    <w:p>
      <w:pPr>
        <w:pStyle w:val="Normal"/>
        <w:bidi w:val="0"/>
        <w:jc w:val="center"/>
        <w:rPr>
          <w:rFonts w:ascii="Times New Roman" w:hAnsi="Times New Roman"/>
          <w:b/>
          <w:bCs/>
          <w:sz w:val="24"/>
          <w:szCs w:val="24"/>
        </w:rPr>
      </w:pPr>
      <w:r>
        <w:rPr>
          <w:rFonts w:ascii="Times New Roman" w:hAnsi="Times New Roman"/>
          <w:b/>
          <w:bCs/>
          <w:sz w:val="24"/>
          <w:szCs w:val="24"/>
        </w:rPr>
      </w:r>
    </w:p>
    <w:p>
      <w:pPr>
        <w:pStyle w:val="Normal"/>
        <w:bidi w:val="0"/>
        <w:jc w:val="both"/>
        <w:rPr>
          <w:rFonts w:ascii="Times New Roman" w:hAnsi="Times New Roman"/>
          <w:color w:val="000000"/>
          <w:sz w:val="24"/>
          <w:szCs w:val="24"/>
        </w:rPr>
      </w:pPr>
      <w:r>
        <w:rPr>
          <w:rFonts w:ascii="Times New Roman" w:hAnsi="Times New Roman"/>
          <w:color w:val="000000"/>
          <w:sz w:val="24"/>
          <w:szCs w:val="24"/>
        </w:rPr>
        <w:t>Novčanom kaznom u iznosu od 300,00 eura do 500,00 eura kaznit će se za prekršaj pravne ili fizičke osobe koje su registrirane i imaju odobrenje za obavljanje navedenih poslova:</w:t>
      </w:r>
    </w:p>
    <w:p>
      <w:pPr>
        <w:pStyle w:val="Normal"/>
        <w:bidi w:val="0"/>
        <w:jc w:val="both"/>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5"/>
        </w:numPr>
        <w:bidi w:val="0"/>
        <w:jc w:val="both"/>
        <w:rPr/>
      </w:pPr>
      <w:r>
        <w:rPr>
          <w:rFonts w:ascii="Times New Roman" w:hAnsi="Times New Roman"/>
          <w:color w:val="000000"/>
          <w:sz w:val="24"/>
          <w:szCs w:val="24"/>
        </w:rPr>
        <w:t>koja pri izvođenju radova na groblju postupa protivno odredbama članka 30. ove Odluke.</w:t>
      </w:r>
    </w:p>
    <w:p>
      <w:pPr>
        <w:pStyle w:val="Normal"/>
        <w:bidi w:val="0"/>
        <w:jc w:val="both"/>
        <w:rPr>
          <w:rFonts w:ascii="Times New Roman" w:hAnsi="Times New Roman"/>
          <w:color w:val="000000"/>
          <w:sz w:val="24"/>
          <w:szCs w:val="24"/>
        </w:rPr>
      </w:pPr>
      <w:r>
        <w:rPr>
          <w:rFonts w:ascii="Times New Roman" w:hAnsi="Times New Roman"/>
          <w:color w:val="000000"/>
          <w:sz w:val="24"/>
          <w:szCs w:val="24"/>
        </w:rPr>
      </w:r>
    </w:p>
    <w:p>
      <w:pPr>
        <w:pStyle w:val="Normal"/>
        <w:bidi w:val="0"/>
        <w:jc w:val="both"/>
        <w:rPr>
          <w:rFonts w:ascii="Times New Roman" w:hAnsi="Times New Roman"/>
          <w:color w:val="000000"/>
          <w:sz w:val="24"/>
          <w:szCs w:val="24"/>
        </w:rPr>
      </w:pPr>
      <w:r>
        <w:rPr>
          <w:rFonts w:ascii="Times New Roman" w:hAnsi="Times New Roman"/>
          <w:color w:val="000000"/>
          <w:sz w:val="24"/>
          <w:szCs w:val="24"/>
        </w:rPr>
        <w:t>Za prekršaj iz prethodnog stavka ovog članka kaznit će se i odgovorna osoba u pravnoj osobi novčanom kaznom u iznosu od 100,00 eura.</w:t>
      </w:r>
    </w:p>
    <w:p>
      <w:pPr>
        <w:pStyle w:val="Normal"/>
        <w:bidi w:val="0"/>
        <w:jc w:val="both"/>
        <w:rPr>
          <w:rFonts w:ascii="Times New Roman" w:hAnsi="Times New Roman"/>
          <w:color w:val="000000"/>
          <w:sz w:val="24"/>
          <w:szCs w:val="24"/>
        </w:rPr>
      </w:pPr>
      <w:r>
        <w:rPr>
          <w:rFonts w:ascii="Times New Roman" w:hAnsi="Times New Roman"/>
          <w:color w:val="000000"/>
          <w:sz w:val="24"/>
          <w:szCs w:val="24"/>
        </w:rPr>
      </w:r>
    </w:p>
    <w:p>
      <w:pPr>
        <w:pStyle w:val="Normal"/>
        <w:bidi w:val="0"/>
        <w:jc w:val="both"/>
        <w:rPr/>
      </w:pPr>
      <w:r>
        <w:rPr>
          <w:rFonts w:ascii="Times New Roman" w:hAnsi="Times New Roman"/>
          <w:sz w:val="24"/>
          <w:szCs w:val="24"/>
        </w:rPr>
        <w:t xml:space="preserve"> </w:t>
      </w:r>
    </w:p>
    <w:p>
      <w:pPr>
        <w:pStyle w:val="Normal"/>
        <w:bidi w:val="0"/>
        <w:jc w:val="left"/>
        <w:rPr>
          <w:rFonts w:ascii="Times New Roman" w:hAnsi="Times New Roman"/>
          <w:b/>
          <w:bCs/>
          <w:sz w:val="24"/>
          <w:szCs w:val="24"/>
        </w:rPr>
      </w:pPr>
      <w:r>
        <w:rPr>
          <w:rFonts w:ascii="Times New Roman" w:hAnsi="Times New Roman"/>
          <w:b/>
          <w:bCs/>
          <w:sz w:val="24"/>
          <w:szCs w:val="24"/>
        </w:rPr>
      </w:r>
    </w:p>
    <w:p>
      <w:pPr>
        <w:pStyle w:val="Normal"/>
        <w:bidi w:val="0"/>
        <w:jc w:val="left"/>
        <w:rPr>
          <w:rFonts w:ascii="Times New Roman" w:hAnsi="Times New Roman"/>
          <w:b/>
          <w:bCs/>
          <w:sz w:val="24"/>
          <w:szCs w:val="24"/>
        </w:rPr>
      </w:pPr>
      <w:r>
        <w:rPr>
          <w:rFonts w:ascii="Times New Roman" w:hAnsi="Times New Roman"/>
          <w:b/>
          <w:bCs/>
          <w:sz w:val="24"/>
          <w:szCs w:val="24"/>
        </w:rPr>
      </w:r>
    </w:p>
    <w:p>
      <w:pPr>
        <w:pStyle w:val="Normal"/>
        <w:bidi w:val="0"/>
        <w:jc w:val="left"/>
        <w:rPr>
          <w:rFonts w:ascii="Times New Roman" w:hAnsi="Times New Roman"/>
          <w:b/>
          <w:bCs/>
          <w:sz w:val="24"/>
          <w:szCs w:val="24"/>
        </w:rPr>
      </w:pPr>
      <w:r>
        <w:rPr>
          <w:rFonts w:ascii="Times New Roman" w:hAnsi="Times New Roman"/>
          <w:b/>
          <w:bCs/>
          <w:sz w:val="24"/>
          <w:szCs w:val="24"/>
        </w:rPr>
        <w:t>IX. PRIJELAZNE I ZAVRŠNE ODREDBE</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b/>
          <w:bCs/>
          <w:sz w:val="24"/>
          <w:szCs w:val="24"/>
        </w:rPr>
      </w:pPr>
      <w:r>
        <w:rPr>
          <w:rFonts w:ascii="Times New Roman" w:hAnsi="Times New Roman"/>
          <w:b/>
          <w:bCs/>
          <w:sz w:val="24"/>
          <w:szCs w:val="24"/>
        </w:rPr>
        <w:t>Članak 36.</w:t>
      </w:r>
    </w:p>
    <w:p>
      <w:pPr>
        <w:pStyle w:val="Normal"/>
        <w:bidi w:val="0"/>
        <w:jc w:val="center"/>
        <w:rPr>
          <w:rFonts w:ascii="Times New Roman" w:hAnsi="Times New Roman"/>
          <w:b/>
          <w:bCs/>
          <w:sz w:val="24"/>
          <w:szCs w:val="24"/>
        </w:rPr>
      </w:pPr>
      <w:r>
        <w:rPr>
          <w:rFonts w:ascii="Times New Roman" w:hAnsi="Times New Roman"/>
          <w:b/>
          <w:bCs/>
          <w:sz w:val="24"/>
          <w:szCs w:val="24"/>
        </w:rPr>
      </w:r>
    </w:p>
    <w:p>
      <w:pPr>
        <w:pStyle w:val="Normal"/>
        <w:bidi w:val="0"/>
        <w:jc w:val="both"/>
        <w:rPr>
          <w:rFonts w:ascii="Times New Roman" w:hAnsi="Times New Roman"/>
          <w:sz w:val="24"/>
          <w:szCs w:val="24"/>
        </w:rPr>
      </w:pPr>
      <w:r>
        <w:rPr>
          <w:rFonts w:ascii="Times New Roman" w:hAnsi="Times New Roman"/>
          <w:sz w:val="24"/>
          <w:szCs w:val="24"/>
        </w:rPr>
        <w:t>Danom stupanja na snagu ove Odluke prestaje važiti Odluka o groblju („Službeni glasnik Općine Vela Luka“, broj 3/98).</w:t>
      </w:r>
    </w:p>
    <w:p>
      <w:pPr>
        <w:pStyle w:val="Normal"/>
        <w:bidi w:val="0"/>
        <w:jc w:val="center"/>
        <w:rPr>
          <w:rFonts w:ascii="Times New Roman" w:hAnsi="Times New Roman"/>
          <w:sz w:val="24"/>
          <w:szCs w:val="24"/>
        </w:rPr>
      </w:pPr>
      <w:r>
        <w:rPr>
          <w:rFonts w:ascii="Times New Roman" w:hAnsi="Times New Roman"/>
          <w:b/>
          <w:bCs/>
          <w:sz w:val="24"/>
          <w:szCs w:val="24"/>
        </w:rPr>
        <w:t>Članak 37.</w:t>
      </w:r>
    </w:p>
    <w:p>
      <w:pPr>
        <w:pStyle w:val="Normal"/>
        <w:bidi w:val="0"/>
        <w:jc w:val="center"/>
        <w:rPr>
          <w:rFonts w:ascii="Times New Roman" w:hAnsi="Times New Roman"/>
          <w:b/>
          <w:bCs/>
          <w:sz w:val="24"/>
          <w:szCs w:val="24"/>
        </w:rPr>
      </w:pPr>
      <w:r>
        <w:rPr>
          <w:rFonts w:ascii="Times New Roman" w:hAnsi="Times New Roman"/>
          <w:b/>
          <w:bCs/>
          <w:sz w:val="24"/>
          <w:szCs w:val="24"/>
        </w:rPr>
      </w:r>
    </w:p>
    <w:p>
      <w:pPr>
        <w:pStyle w:val="Normal"/>
        <w:bidi w:val="0"/>
        <w:jc w:val="left"/>
        <w:rPr>
          <w:rFonts w:ascii="Times New Roman" w:hAnsi="Times New Roman"/>
          <w:sz w:val="24"/>
          <w:szCs w:val="24"/>
        </w:rPr>
      </w:pPr>
      <w:r>
        <w:rPr>
          <w:rFonts w:ascii="Times New Roman" w:hAnsi="Times New Roman"/>
          <w:sz w:val="24"/>
          <w:szCs w:val="24"/>
        </w:rPr>
        <w:t>Ova Odluka stupa na snagu osmog dana od dana objave u „Službenom glasniku Općine Vela Luka“.</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KLASA:</w:t>
      </w:r>
    </w:p>
    <w:p>
      <w:pPr>
        <w:pStyle w:val="Normal"/>
        <w:bidi w:val="0"/>
        <w:jc w:val="left"/>
        <w:rPr>
          <w:rFonts w:ascii="Times New Roman" w:hAnsi="Times New Roman"/>
          <w:sz w:val="24"/>
          <w:szCs w:val="24"/>
        </w:rPr>
      </w:pPr>
      <w:r>
        <w:rPr>
          <w:rFonts w:ascii="Times New Roman" w:hAnsi="Times New Roman"/>
          <w:sz w:val="24"/>
          <w:szCs w:val="24"/>
        </w:rPr>
        <w:t>URBROJ:</w:t>
      </w:r>
    </w:p>
    <w:p>
      <w:pPr>
        <w:pStyle w:val="Normal"/>
        <w:bidi w:val="0"/>
        <w:jc w:val="left"/>
        <w:rPr>
          <w:rFonts w:ascii="Times New Roman" w:hAnsi="Times New Roman"/>
          <w:sz w:val="24"/>
          <w:szCs w:val="24"/>
        </w:rPr>
      </w:pPr>
      <w:r>
        <w:rPr>
          <w:rFonts w:ascii="Times New Roman" w:hAnsi="Times New Roman"/>
          <w:sz w:val="24"/>
          <w:szCs w:val="24"/>
        </w:rPr>
        <w:t>Vela Luka</w:t>
      </w:r>
    </w:p>
    <w:p>
      <w:pPr>
        <w:pStyle w:val="Normal"/>
        <w:bidi w:val="0"/>
        <w:jc w:val="left"/>
        <w:rPr>
          <w:rFonts w:ascii="Times New Roman" w:hAnsi="Times New Roman"/>
          <w:sz w:val="24"/>
          <w:szCs w:val="24"/>
        </w:rPr>
      </w:pPr>
      <w:r>
        <w:rPr>
          <w:rFonts w:ascii="Times New Roman" w:hAnsi="Times New Roman"/>
          <w:sz w:val="24"/>
          <w:szCs w:val="24"/>
        </w:rPr>
        <w:t xml:space="preserve"> </w:t>
      </w:r>
    </w:p>
    <w:p>
      <w:pPr>
        <w:pStyle w:val="Normal"/>
        <w:bidi w:val="0"/>
        <w:jc w:val="right"/>
        <w:rPr>
          <w:rFonts w:ascii="Times New Roman" w:hAnsi="Times New Roman"/>
          <w:sz w:val="24"/>
          <w:szCs w:val="24"/>
        </w:rPr>
      </w:pPr>
      <w:r>
        <w:rPr>
          <w:rFonts w:ascii="Times New Roman" w:hAnsi="Times New Roman"/>
          <w:sz w:val="24"/>
          <w:szCs w:val="24"/>
        </w:rPr>
        <w:t>PREDSJEDNIK OPĆINSKOG VIJEĆA</w:t>
      </w:r>
    </w:p>
    <w:p>
      <w:pPr>
        <w:pStyle w:val="Normal"/>
        <w:bidi w:val="0"/>
        <w:jc w:val="right"/>
        <w:rPr>
          <w:rFonts w:ascii="Times New Roman" w:hAnsi="Times New Roman"/>
          <w:sz w:val="24"/>
          <w:szCs w:val="24"/>
        </w:rPr>
      </w:pPr>
      <w:r>
        <w:rPr>
          <w:rFonts w:ascii="Times New Roman" w:hAnsi="Times New Roman"/>
          <w:sz w:val="24"/>
          <w:szCs w:val="24"/>
        </w:rPr>
        <w:t>Zoran Manestar</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center"/>
        <w:rPr>
          <w:rFonts w:ascii="Times New Roman" w:hAnsi="Times New Roman"/>
          <w:b w:val="false"/>
          <w:bCs w:val="false"/>
          <w:color w:val="000000"/>
          <w:sz w:val="24"/>
          <w:szCs w:val="24"/>
        </w:rPr>
      </w:pPr>
      <w:r>
        <w:rPr>
          <w:rFonts w:ascii="Times New Roman" w:hAnsi="Times New Roman"/>
          <w:b w:val="false"/>
          <w:bCs w:val="false"/>
          <w:color w:val="000000"/>
          <w:sz w:val="24"/>
          <w:szCs w:val="24"/>
        </w:rPr>
        <w:t>O b r a z l o ž e nj e</w:t>
      </w:r>
    </w:p>
    <w:p>
      <w:pPr>
        <w:pStyle w:val="Normal"/>
        <w:bidi w:val="0"/>
        <w:jc w:val="center"/>
        <w:rPr>
          <w:rFonts w:ascii="Times New Roman" w:hAnsi="Times New Roman"/>
          <w:b w:val="false"/>
          <w:bCs w:val="false"/>
          <w:color w:val="000000"/>
          <w:sz w:val="24"/>
          <w:szCs w:val="24"/>
        </w:rPr>
      </w:pPr>
      <w:r>
        <w:rPr>
          <w:rFonts w:ascii="Times New Roman" w:hAnsi="Times New Roman"/>
          <w:b w:val="false"/>
          <w:bCs w:val="false"/>
          <w:color w:val="000000"/>
          <w:sz w:val="24"/>
          <w:szCs w:val="24"/>
        </w:rPr>
      </w:r>
    </w:p>
    <w:p>
      <w:pPr>
        <w:pStyle w:val="Normal"/>
        <w:bidi w:val="0"/>
        <w:jc w:val="both"/>
        <w:rPr/>
      </w:pPr>
      <w:r>
        <w:rPr>
          <w:rFonts w:ascii="Times New Roman" w:hAnsi="Times New Roman"/>
          <w:color w:val="000000"/>
          <w:sz w:val="24"/>
          <w:szCs w:val="24"/>
        </w:rPr>
        <w:t>Sukladno članku 9. stavku 10. Zakona o grobljima („Narodne novine“ broj 78/25 i 80/25) predstavničko tijelo jedinice lokalne samouprave obvezno je donijeti Odluku kojom se regulira navedena komunalna djelatnost i to:  mjerila i kriteriji za dodjelu i ustupanje grobnih mjesta na korištenje, iskopavanje i premještaj posmrtnih ostataka, ukopi i privremeni ukopi, način ukopa nepoznatih osoba, produbljenje groba i premještanje posmrtnih ostataka u grobnici, održavanje groblja i uklanjanje otpada, veličina, dimenzije, materijal i izgled grobnih mjesta i spomen-obilježja, uvjeti upravljanja grobljem od strane pravne osobe koja upravlja grobljem, uvjeti, način i mjesto prosipanja kremiranih posmrtnih ostataka umrle osobe, uvjeti i mjerila za plaćanje naknade pri dodjeli grobnog mjesta i godišnje grobne naknade, kao i mogućnost plaćanja godišnje grobne naknade unaprijed, uvjeti za ustupanje prava korištenja grobnog mjesta trećim osobama, prekršajne sankcije za prekršitelje odredbi.</w:t>
      </w:r>
    </w:p>
    <w:p>
      <w:pPr>
        <w:pStyle w:val="Normal"/>
        <w:bidi w:val="0"/>
        <w:jc w:val="both"/>
        <w:rPr>
          <w:rFonts w:ascii="Times New Roman" w:hAnsi="Times New Roman"/>
          <w:color w:val="000000"/>
          <w:sz w:val="24"/>
          <w:szCs w:val="24"/>
        </w:rPr>
      </w:pPr>
      <w:r>
        <w:rPr>
          <w:rFonts w:ascii="Times New Roman" w:hAnsi="Times New Roman"/>
          <w:color w:val="000000"/>
          <w:sz w:val="24"/>
          <w:szCs w:val="24"/>
        </w:rPr>
      </w:r>
    </w:p>
    <w:p>
      <w:pPr>
        <w:pStyle w:val="Normal"/>
        <w:bidi w:val="0"/>
        <w:jc w:val="both"/>
        <w:rPr>
          <w:rFonts w:ascii="Times New Roman" w:hAnsi="Times New Roman"/>
          <w:sz w:val="24"/>
          <w:szCs w:val="24"/>
        </w:rPr>
      </w:pPr>
      <w:r>
        <w:rPr>
          <w:rFonts w:ascii="Times New Roman" w:hAnsi="Times New Roman"/>
          <w:color w:val="000000"/>
          <w:sz w:val="24"/>
          <w:szCs w:val="24"/>
        </w:rPr>
        <w:t>Prema odredbama Zakona o grobljima, groblja su komunalna infrastruktura u vlasništvu jedinica lokalne samouprave, na čijem području se nalaze.</w:t>
      </w:r>
      <w:r>
        <w:rPr>
          <w:rFonts w:ascii="Times New Roman" w:hAnsi="Times New Roman"/>
          <w:b w:val="false"/>
          <w:i w:val="false"/>
          <w:caps w:val="false"/>
          <w:smallCaps w:val="false"/>
          <w:color w:val="000000"/>
          <w:spacing w:val="0"/>
          <w:sz w:val="24"/>
          <w:szCs w:val="24"/>
        </w:rPr>
        <w:t xml:space="preserve"> Jedinice lokalne samouprave obvezne su osigurati preduvjete za redovito održavanje i uredno funkcioniranje groblja na svom području.</w:t>
      </w:r>
    </w:p>
    <w:p>
      <w:pPr>
        <w:pStyle w:val="Normal"/>
        <w:bidi w:val="0"/>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r>
    </w:p>
    <w:p>
      <w:pPr>
        <w:pStyle w:val="Normal"/>
        <w:bidi w:val="0"/>
        <w:jc w:val="both"/>
        <w:rPr>
          <w:rFonts w:ascii="Times New Roman" w:hAnsi="Times New Roman"/>
          <w:sz w:val="24"/>
          <w:szCs w:val="24"/>
        </w:rPr>
      </w:pPr>
      <w:r>
        <w:rPr>
          <w:rFonts w:ascii="Times New Roman" w:hAnsi="Times New Roman"/>
          <w:color w:val="000000"/>
          <w:sz w:val="24"/>
          <w:szCs w:val="24"/>
        </w:rPr>
        <w:t>Postojeću Odluku o grobljima, Općinsko vijeće Općine Vela Luka, donijelo je na sjednici održanoj dana 04. lipnja 1998. godine („Službeni glasnik Općine Vela Luka “ broj 03/98). Primjenom važeće Odluke o groblju u praksi se ukazala potreba za donošenjem nove Odluke o groblju, kako s obzirom na značajan vremenski odmak od dana njezina donošenja, tako i u pogledu potrebe usklađivanja iste sa zakonskim i pripadajućim podzakonskim propisima, koji su u međuvremenu stupili na snagu.</w:t>
      </w:r>
    </w:p>
    <w:p>
      <w:pPr>
        <w:pStyle w:val="Normal"/>
        <w:bidi w:val="0"/>
        <w:jc w:val="both"/>
        <w:rPr>
          <w:rFonts w:ascii="Times New Roman" w:hAnsi="Times New Roman"/>
          <w:color w:val="000000"/>
          <w:sz w:val="24"/>
          <w:szCs w:val="24"/>
        </w:rPr>
      </w:pPr>
      <w:r>
        <w:rPr>
          <w:rFonts w:ascii="Times New Roman" w:hAnsi="Times New Roman"/>
          <w:color w:val="000000"/>
          <w:sz w:val="24"/>
          <w:szCs w:val="24"/>
        </w:rPr>
      </w:r>
    </w:p>
    <w:p>
      <w:pPr>
        <w:pStyle w:val="Normal"/>
        <w:bidi w:val="0"/>
        <w:jc w:val="both"/>
        <w:rPr>
          <w:rFonts w:ascii="Times New Roman" w:hAnsi="Times New Roman"/>
          <w:sz w:val="24"/>
          <w:szCs w:val="24"/>
        </w:rPr>
      </w:pPr>
      <w:r>
        <w:rPr>
          <w:rFonts w:ascii="Times New Roman" w:hAnsi="Times New Roman"/>
          <w:color w:val="000000"/>
          <w:sz w:val="24"/>
          <w:szCs w:val="24"/>
        </w:rPr>
        <w:t>U skladu s odredbama Zakona o pravu na pristup informacijama („Narodne novine“ br. 25/13, 85/15, 69/22) o Nacrtu prijedloga Odluke o groblju provodi se savjetovanje sa zainteresiranom javnošću od _____________________ do _______________________.</w:t>
      </w:r>
    </w:p>
    <w:p>
      <w:pPr>
        <w:pStyle w:val="Normal"/>
        <w:bidi w:val="0"/>
        <w:jc w:val="both"/>
        <w:rPr>
          <w:rFonts w:ascii="Times New Roman" w:hAnsi="Times New Roman"/>
          <w:color w:val="000000"/>
          <w:sz w:val="24"/>
          <w:szCs w:val="24"/>
        </w:rPr>
      </w:pPr>
      <w:r>
        <w:rPr>
          <w:rFonts w:ascii="Times New Roman" w:hAnsi="Times New Roman"/>
          <w:color w:val="000000"/>
          <w:sz w:val="24"/>
          <w:szCs w:val="24"/>
        </w:rPr>
      </w:r>
    </w:p>
    <w:sectPr>
      <w:footerReference w:type="even" r:id="rId2"/>
      <w:footerReference w:type="default" r:id="rId3"/>
      <w:footerReference w:type="first" r:id="rId4"/>
      <w:type w:val="nextPage"/>
      <w:pgSz w:w="11906" w:h="16838"/>
      <w:pgMar w:left="1134" w:right="1134" w:gutter="0" w:header="0" w:top="1134" w:footer="1134" w:bottom="1693"/>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Times New Roman">
    <w:charset w:val="ee"/>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0" w:name="PageNumWizard_FOOTER_Zadani_stil_stranic"/>
    <w:r>
      <w:rPr/>
      <w:fldChar w:fldCharType="begin"/>
    </w:r>
    <w:r>
      <w:rPr/>
      <w:instrText xml:space="preserve"> PAGE </w:instrText>
    </w:r>
    <w:r>
      <w:rPr/>
      <w:fldChar w:fldCharType="separate"/>
    </w:r>
    <w:r>
      <w:rPr/>
      <w:t>11</w:t>
    </w:r>
    <w:r>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1" w:name="PageNumWizard_FOOTER_Zadani_stil_stranic"/>
    <w:r>
      <w:rPr/>
      <w:fldChar w:fldCharType="begin"/>
    </w:r>
    <w:r>
      <w:rPr/>
      <w:instrText xml:space="preserve"> PAGE </w:instrText>
    </w:r>
    <w:r>
      <w:rPr/>
      <w:fldChar w:fldCharType="separate"/>
    </w:r>
    <w:r>
      <w:rPr/>
      <w:t>11</w:t>
    </w:r>
    <w:r>
      <w:rPr/>
      <w:fldChar w:fldCharType="end"/>
    </w:r>
    <w:bookmarkEnd w:id="1"/>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OpenSymbol" w:hAnsi="Open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OpenSymbol" w:hAnsi="Open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OpenSymbol" w:hAnsi="Open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OpenSymbol" w:hAnsi="Open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OpenSymbol" w:hAnsi="Open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OpenSymbol" w:hAnsi="Open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4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r-H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Arial"/>
      <w:color w:val="auto"/>
      <w:kern w:val="2"/>
      <w:sz w:val="24"/>
      <w:szCs w:val="24"/>
      <w:lang w:val="hr-HR" w:eastAsia="zh-CN" w:bidi="hi-IN"/>
    </w:rPr>
  </w:style>
  <w:style w:type="paragraph" w:styleId="Heading1">
    <w:name w:val="heading 1"/>
    <w:basedOn w:val="Stilnaslovauser"/>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Stilnaslova"/>
    <w:next w:val="BodyText"/>
    <w:qFormat/>
    <w:pPr>
      <w:spacing w:before="200" w:after="120"/>
      <w:outlineLvl w:val="1"/>
    </w:pPr>
    <w:rPr>
      <w:rFonts w:ascii="Liberation Serif" w:hAnsi="Liberation Serif" w:eastAsia="NSimSun" w:cs="Arial"/>
      <w:b/>
      <w:bCs/>
      <w:sz w:val="36"/>
      <w:szCs w:val="36"/>
    </w:rPr>
  </w:style>
  <w:style w:type="character" w:styleId="Bullets">
    <w:name w:val="Bullets"/>
    <w:qFormat/>
    <w:rPr>
      <w:rFonts w:ascii="OpenSymbol" w:hAnsi="OpenSymbol" w:eastAsia="OpenSymbol" w:cs="OpenSymbol"/>
    </w:rPr>
  </w:style>
  <w:style w:type="character" w:styleId="Simbolinumeriranja">
    <w:name w:val="Simboli numeriranja"/>
    <w:qFormat/>
    <w:rPr/>
  </w:style>
  <w:style w:type="paragraph" w:styleId="Stilnaslova">
    <w:name w:val="Stil naslova"/>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Stilnaslovauser">
    <w:name w:val="Stil naslova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679</TotalTime>
  <Application>LibreOffice/25.8.5.2$Windows_X86_64 LibreOffice_project/9c8b85f387cc00a89945a79c9e6239f32e450ac2</Application>
  <AppVersion>15.0000</AppVersion>
  <Pages>11</Pages>
  <Words>3458</Words>
  <Characters>19871</Characters>
  <CharactersWithSpaces>23255</CharactersWithSpaces>
  <Paragraphs>188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2026-03-02T13:14:02Z</dcterms:created>
  <dc:creator/>
  <dc:description/>
  <dc:language>hr-HR</dc:language>
  <cp:lastModifiedBy/>
  <cp:lastPrinted>2026-04-10T09:34:45Z</cp:lastPrinted>
  <dcterms:modified xsi:type="dcterms:W3CDTF">2026-04-10T13:59:00Z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