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2A441F">
        <w:tc>
          <w:tcPr>
            <w:tcW w:w="9322" w:type="dxa"/>
          </w:tcPr>
          <w:p w:rsidR="002A441F" w:rsidRDefault="002A441F">
            <w:pPr>
              <w:snapToGrid w:val="0"/>
              <w:ind w:left="-708"/>
              <w:rPr>
                <w:sz w:val="22"/>
                <w:szCs w:val="22"/>
              </w:rPr>
            </w:pPr>
            <w:r>
              <w:t>9</w:t>
            </w:r>
            <w:r w:rsidR="00A0089D">
              <w:rPr>
                <w:noProof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654050</wp:posOffset>
                  </wp:positionH>
                  <wp:positionV relativeFrom="paragraph">
                    <wp:posOffset>0</wp:posOffset>
                  </wp:positionV>
                  <wp:extent cx="436880" cy="544830"/>
                  <wp:effectExtent l="0" t="0" r="0" b="0"/>
                  <wp:wrapTopAndBottom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544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</w:t>
            </w:r>
            <w:r>
              <w:rPr>
                <w:sz w:val="22"/>
                <w:szCs w:val="22"/>
              </w:rPr>
              <w:t>REPUBLIKA HRVATSKA</w:t>
            </w:r>
          </w:p>
          <w:p w:rsidR="002A441F" w:rsidRDefault="002A4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DUBROVAČKO-NERETVANSKA ŽUPANIJA</w:t>
            </w:r>
          </w:p>
          <w:p w:rsidR="002A441F" w:rsidRDefault="002A4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VELA LUKA</w:t>
            </w:r>
          </w:p>
          <w:p w:rsidR="0026460A" w:rsidRDefault="003A0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Upravni odjel za </w:t>
            </w:r>
            <w:r w:rsidR="0026460A">
              <w:rPr>
                <w:sz w:val="22"/>
                <w:szCs w:val="22"/>
              </w:rPr>
              <w:t>opće poslove,</w:t>
            </w:r>
          </w:p>
          <w:p w:rsidR="002A441F" w:rsidRDefault="003A0E93" w:rsidP="003A0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društvene djelatnosti</w:t>
            </w:r>
            <w:r w:rsidR="0026460A">
              <w:rPr>
                <w:sz w:val="22"/>
                <w:szCs w:val="22"/>
              </w:rPr>
              <w:t xml:space="preserve"> i održivi razvoj</w:t>
            </w:r>
          </w:p>
          <w:p w:rsidR="003A0E93" w:rsidRDefault="003A0E93">
            <w:pPr>
              <w:jc w:val="center"/>
              <w:rPr>
                <w:b/>
                <w:sz w:val="28"/>
                <w:szCs w:val="28"/>
              </w:rPr>
            </w:pPr>
          </w:p>
          <w:p w:rsidR="002A441F" w:rsidRPr="00A1249E" w:rsidRDefault="002A441F" w:rsidP="00A1249E">
            <w:pPr>
              <w:jc w:val="center"/>
              <w:rPr>
                <w:b/>
                <w:sz w:val="22"/>
                <w:szCs w:val="22"/>
              </w:rPr>
            </w:pPr>
            <w:r w:rsidRPr="00A1249E">
              <w:rPr>
                <w:b/>
                <w:sz w:val="22"/>
                <w:szCs w:val="22"/>
              </w:rPr>
              <w:t>P R I J A V N I C A</w:t>
            </w:r>
          </w:p>
          <w:p w:rsidR="00A0089D" w:rsidRDefault="002A441F" w:rsidP="00A0089D">
            <w:pPr>
              <w:autoSpaceDE w:val="0"/>
              <w:jc w:val="center"/>
              <w:rPr>
                <w:sz w:val="22"/>
                <w:szCs w:val="22"/>
              </w:rPr>
            </w:pPr>
            <w:r w:rsidRPr="00A1249E">
              <w:rPr>
                <w:sz w:val="22"/>
                <w:szCs w:val="22"/>
              </w:rPr>
              <w:t xml:space="preserve">Natječaj za institucionalnu potporuudrugama u području </w:t>
            </w:r>
          </w:p>
          <w:p w:rsidR="00A0089D" w:rsidRDefault="002A441F" w:rsidP="00A0089D">
            <w:pPr>
              <w:autoSpaceDE w:val="0"/>
              <w:jc w:val="center"/>
              <w:rPr>
                <w:sz w:val="22"/>
                <w:szCs w:val="22"/>
              </w:rPr>
            </w:pPr>
            <w:r w:rsidRPr="00A1249E">
              <w:rPr>
                <w:sz w:val="22"/>
                <w:szCs w:val="22"/>
              </w:rPr>
              <w:t>poljop</w:t>
            </w:r>
            <w:r w:rsidR="003A0E93" w:rsidRPr="00A1249E">
              <w:rPr>
                <w:sz w:val="22"/>
                <w:szCs w:val="22"/>
              </w:rPr>
              <w:t>rivrede</w:t>
            </w:r>
            <w:r w:rsidR="00904291">
              <w:rPr>
                <w:sz w:val="22"/>
                <w:szCs w:val="22"/>
              </w:rPr>
              <w:t xml:space="preserve">, </w:t>
            </w:r>
            <w:r w:rsidR="003A0E93" w:rsidRPr="00A1249E">
              <w:rPr>
                <w:sz w:val="22"/>
                <w:szCs w:val="22"/>
              </w:rPr>
              <w:t>zaštite okoliša</w:t>
            </w:r>
            <w:r w:rsidR="00904291">
              <w:rPr>
                <w:sz w:val="22"/>
                <w:szCs w:val="22"/>
              </w:rPr>
              <w:t xml:space="preserve"> i energetske učinkovitosti</w:t>
            </w:r>
            <w:r w:rsidR="003A0E93" w:rsidRPr="00A1249E">
              <w:rPr>
                <w:sz w:val="22"/>
                <w:szCs w:val="22"/>
              </w:rPr>
              <w:t xml:space="preserve"> </w:t>
            </w:r>
          </w:p>
          <w:p w:rsidR="002A441F" w:rsidRPr="00A1249E" w:rsidRDefault="003A0E93" w:rsidP="00A0089D">
            <w:pPr>
              <w:autoSpaceDE w:val="0"/>
              <w:jc w:val="center"/>
              <w:rPr>
                <w:sz w:val="22"/>
                <w:szCs w:val="22"/>
              </w:rPr>
            </w:pPr>
            <w:r w:rsidRPr="00A1249E">
              <w:rPr>
                <w:sz w:val="22"/>
                <w:szCs w:val="22"/>
              </w:rPr>
              <w:t>u 202</w:t>
            </w:r>
            <w:r w:rsidR="0026460A">
              <w:rPr>
                <w:sz w:val="22"/>
                <w:szCs w:val="22"/>
              </w:rPr>
              <w:t>5</w:t>
            </w:r>
            <w:r w:rsidR="002A441F" w:rsidRPr="00A1249E">
              <w:rPr>
                <w:sz w:val="22"/>
                <w:szCs w:val="22"/>
              </w:rPr>
              <w:t>. godini</w:t>
            </w:r>
          </w:p>
          <w:p w:rsidR="002A441F" w:rsidRDefault="002A441F" w:rsidP="00A0089D">
            <w:pPr>
              <w:rPr>
                <w:sz w:val="22"/>
                <w:szCs w:val="22"/>
              </w:rPr>
            </w:pPr>
          </w:p>
        </w:tc>
      </w:tr>
    </w:tbl>
    <w:p w:rsidR="002A441F" w:rsidRDefault="002A441F"/>
    <w:p w:rsidR="002A441F" w:rsidRDefault="002A441F"/>
    <w:p w:rsidR="002A441F" w:rsidRPr="00A1249E" w:rsidRDefault="002A441F">
      <w:pPr>
        <w:rPr>
          <w:b/>
          <w:bCs/>
        </w:rPr>
      </w:pPr>
      <w:r w:rsidRPr="00A1249E">
        <w:rPr>
          <w:b/>
          <w:bCs/>
        </w:rPr>
        <w:t xml:space="preserve">1. Podaci o predlagatelju programa </w:t>
      </w:r>
    </w:p>
    <w:p w:rsidR="002A441F" w:rsidRDefault="002A441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Obrazac OP</w:t>
      </w:r>
      <w:r w:rsidR="00D22B45">
        <w:rPr>
          <w:b/>
          <w:bCs/>
          <w:sz w:val="22"/>
          <w:szCs w:val="22"/>
        </w:rPr>
        <w:t>2</w:t>
      </w:r>
      <w:r w:rsidR="00A0089D">
        <w:rPr>
          <w:b/>
          <w:bCs/>
          <w:sz w:val="22"/>
          <w:szCs w:val="22"/>
        </w:rPr>
        <w:t>5</w:t>
      </w:r>
    </w:p>
    <w:p w:rsidR="002A441F" w:rsidRDefault="002A441F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9455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4319"/>
        <w:gridCol w:w="5136"/>
      </w:tblGrid>
      <w:tr w:rsidR="002A441F" w:rsidTr="00A1249E">
        <w:trPr>
          <w:trHeight w:val="39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*Naziv predlagatelja programa: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</w:tr>
      <w:tr w:rsidR="002A441F" w:rsidTr="00A1249E">
        <w:trPr>
          <w:trHeight w:val="39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*Adresa (ulica, broj, mjesto, broj pošte):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</w:tr>
      <w:tr w:rsidR="002A441F" w:rsidTr="00A1249E">
        <w:trPr>
          <w:trHeight w:val="39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*Registarski broj organizacije civilnoga društva u matičnom registru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</w:tr>
      <w:tr w:rsidR="002A441F" w:rsidTr="00A1249E">
        <w:trPr>
          <w:trHeight w:val="39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*OIB: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</w:tr>
      <w:tr w:rsidR="002A441F" w:rsidTr="00A1249E">
        <w:trPr>
          <w:trHeight w:val="39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*Osoba za kontakt:ime, prezime, telefon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</w:tr>
      <w:tr w:rsidR="002A441F" w:rsidTr="00A1249E">
        <w:trPr>
          <w:trHeight w:val="397"/>
        </w:trPr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*Broj u registru neprofitnih organizacija RNO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</w:tr>
      <w:tr w:rsidR="002A441F" w:rsidTr="00A1249E">
        <w:trPr>
          <w:trHeight w:val="39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*Ovlaštena osoba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</w:tr>
      <w:tr w:rsidR="002A441F" w:rsidTr="00A1249E">
        <w:trPr>
          <w:trHeight w:val="39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*Telefon: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</w:tr>
      <w:tr w:rsidR="002A441F" w:rsidTr="00A1249E">
        <w:trPr>
          <w:trHeight w:val="39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*E-mail: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ind w:right="1344"/>
              <w:rPr>
                <w:sz w:val="22"/>
                <w:szCs w:val="22"/>
              </w:rPr>
            </w:pPr>
          </w:p>
        </w:tc>
      </w:tr>
      <w:tr w:rsidR="002A441F" w:rsidTr="00A1249E">
        <w:trPr>
          <w:trHeight w:val="39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*Internet adresa: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</w:tr>
      <w:tr w:rsidR="002A441F" w:rsidTr="00A1249E">
        <w:trPr>
          <w:trHeight w:val="39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*Broj žiro računa (u IBAN formatu):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</w:tr>
      <w:tr w:rsidR="002A441F" w:rsidTr="00A1249E">
        <w:trPr>
          <w:trHeight w:val="39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*Banka: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A441F" w:rsidRDefault="002A441F">
      <w:pPr>
        <w:rPr>
          <w:sz w:val="16"/>
          <w:szCs w:val="16"/>
        </w:rPr>
      </w:pPr>
      <w:r>
        <w:rPr>
          <w:sz w:val="16"/>
          <w:szCs w:val="16"/>
        </w:rPr>
        <w:t>* svi raspoloživi podaci su obvezni</w:t>
      </w:r>
    </w:p>
    <w:p w:rsidR="002A441F" w:rsidRDefault="002A441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W w:w="9534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4197"/>
        <w:gridCol w:w="5337"/>
      </w:tblGrid>
      <w:tr w:rsidR="002A441F" w:rsidTr="00A1249E">
        <w:trPr>
          <w:trHeight w:val="397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</w:tr>
      <w:tr w:rsidR="002A441F" w:rsidTr="00A1249E">
        <w:trPr>
          <w:trHeight w:val="397"/>
        </w:trPr>
        <w:tc>
          <w:tcPr>
            <w:tcW w:w="4197" w:type="dxa"/>
            <w:tcBorders>
              <w:lef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li Udruga održava redovne godišnje skupštine</w:t>
            </w:r>
          </w:p>
        </w:tc>
        <w:tc>
          <w:tcPr>
            <w:tcW w:w="53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                                     NE</w:t>
            </w:r>
          </w:p>
        </w:tc>
      </w:tr>
      <w:tr w:rsidR="002A441F" w:rsidTr="00A1249E">
        <w:trPr>
          <w:trHeight w:val="397"/>
        </w:trPr>
        <w:tc>
          <w:tcPr>
            <w:tcW w:w="4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Navedite datum posljednje održane skupštine</w:t>
            </w:r>
          </w:p>
        </w:tc>
        <w:tc>
          <w:tcPr>
            <w:tcW w:w="5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C5366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</w:tc>
      </w:tr>
    </w:tbl>
    <w:p w:rsidR="002A441F" w:rsidRDefault="002A441F">
      <w:r>
        <w:tab/>
      </w:r>
    </w:p>
    <w:p w:rsidR="002A441F" w:rsidRDefault="002A441F"/>
    <w:p w:rsidR="002A441F" w:rsidRDefault="002A441F"/>
    <w:p w:rsidR="002A441F" w:rsidRDefault="002A441F"/>
    <w:p w:rsidR="002A441F" w:rsidRDefault="002A441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Obrazac OP</w:t>
      </w:r>
      <w:r w:rsidR="00D22B45">
        <w:rPr>
          <w:b/>
          <w:bCs/>
          <w:sz w:val="22"/>
          <w:szCs w:val="22"/>
        </w:rPr>
        <w:t>2</w:t>
      </w:r>
      <w:r w:rsidR="00A0089D">
        <w:rPr>
          <w:b/>
          <w:bCs/>
          <w:sz w:val="22"/>
          <w:szCs w:val="22"/>
        </w:rPr>
        <w:t>5</w:t>
      </w:r>
    </w:p>
    <w:p w:rsidR="002A441F" w:rsidRDefault="002A441F"/>
    <w:p w:rsidR="002A441F" w:rsidRDefault="002A441F"/>
    <w:p w:rsidR="002A441F" w:rsidRDefault="002A441F"/>
    <w:p w:rsidR="00A1249E" w:rsidRDefault="00A1249E"/>
    <w:p w:rsidR="002A441F" w:rsidRPr="00A1249E" w:rsidRDefault="002A441F">
      <w:pPr>
        <w:ind w:hanging="360"/>
        <w:rPr>
          <w:bCs/>
        </w:rPr>
      </w:pPr>
      <w:r w:rsidRPr="00A1249E">
        <w:rPr>
          <w:b/>
          <w:bCs/>
        </w:rPr>
        <w:lastRenderedPageBreak/>
        <w:t xml:space="preserve">2. Djelatnost predlagatelja (usmjerenost programa) - </w:t>
      </w:r>
      <w:r w:rsidRPr="00A1249E">
        <w:rPr>
          <w:bCs/>
        </w:rPr>
        <w:t>zaokruži</w:t>
      </w:r>
    </w:p>
    <w:p w:rsidR="002A441F" w:rsidRDefault="002A441F">
      <w:pPr>
        <w:pStyle w:val="Tijeloteksta"/>
        <w:widowControl w:val="0"/>
        <w:spacing w:line="100" w:lineRule="atLeast"/>
        <w:ind w:left="720"/>
        <w:rPr>
          <w:sz w:val="22"/>
          <w:szCs w:val="22"/>
        </w:rPr>
      </w:pPr>
    </w:p>
    <w:p w:rsidR="002A441F" w:rsidRDefault="002A441F">
      <w:pPr>
        <w:pStyle w:val="Tijeloteksta"/>
        <w:widowControl w:val="0"/>
        <w:numPr>
          <w:ilvl w:val="1"/>
          <w:numId w:val="1"/>
        </w:numPr>
        <w:spacing w:line="100" w:lineRule="atLeast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 Programi usmjereni unapređenju poljoprivredne proizvodnje posebno uzgoja i prerade maslina  kao poljoprivredne djelatnosti</w:t>
      </w:r>
    </w:p>
    <w:p w:rsidR="002A441F" w:rsidRDefault="002A441F">
      <w:pPr>
        <w:pStyle w:val="Tijeloteksta"/>
        <w:widowControl w:val="0"/>
        <w:spacing w:line="100" w:lineRule="atLeast"/>
        <w:ind w:left="720"/>
        <w:rPr>
          <w:sz w:val="22"/>
          <w:szCs w:val="22"/>
        </w:rPr>
      </w:pPr>
    </w:p>
    <w:p w:rsidR="002A441F" w:rsidRDefault="002A441F">
      <w:pPr>
        <w:pStyle w:val="Tijeloteksta"/>
        <w:widowControl w:val="0"/>
        <w:numPr>
          <w:ilvl w:val="1"/>
          <w:numId w:val="1"/>
        </w:numPr>
        <w:spacing w:line="100" w:lineRule="atLeast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 Programi usmjereni unapređenju zaštite okoliša kroz uređenje šuma i protupožarnih puteva,</w:t>
      </w:r>
      <w:r w:rsidR="00A0089D">
        <w:rPr>
          <w:sz w:val="22"/>
          <w:szCs w:val="22"/>
        </w:rPr>
        <w:t xml:space="preserve"> kao i zaštite životinjskih vrsta</w:t>
      </w:r>
    </w:p>
    <w:p w:rsidR="002A441F" w:rsidRDefault="002A441F">
      <w:pPr>
        <w:pStyle w:val="Tijeloteksta"/>
        <w:widowControl w:val="0"/>
        <w:spacing w:line="100" w:lineRule="atLeast"/>
        <w:rPr>
          <w:sz w:val="22"/>
          <w:szCs w:val="22"/>
        </w:rPr>
      </w:pPr>
    </w:p>
    <w:p w:rsidR="002A441F" w:rsidRDefault="002A441F">
      <w:pPr>
        <w:pStyle w:val="Tijeloteksta"/>
        <w:widowControl w:val="0"/>
        <w:numPr>
          <w:ilvl w:val="1"/>
          <w:numId w:val="1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Programi usmjereni razvoju  energetske učinkovitosti i obnovljivih izvora energije .</w:t>
      </w:r>
    </w:p>
    <w:p w:rsidR="002A441F" w:rsidRDefault="002A441F"/>
    <w:p w:rsidR="002A441F" w:rsidRDefault="002A441F"/>
    <w:p w:rsidR="002A441F" w:rsidRPr="00A1249E" w:rsidRDefault="002A441F">
      <w:pPr>
        <w:rPr>
          <w:b/>
          <w:bCs/>
          <w:shd w:val="clear" w:color="auto" w:fill="C0C0C0"/>
        </w:rPr>
      </w:pPr>
      <w:r w:rsidRPr="00A1249E">
        <w:rPr>
          <w:b/>
          <w:bCs/>
          <w:shd w:val="clear" w:color="auto" w:fill="C0C0C0"/>
        </w:rPr>
        <w:t xml:space="preserve">3. Podaci o unutarnjoj strukturi </w:t>
      </w:r>
    </w:p>
    <w:tbl>
      <w:tblPr>
        <w:tblW w:w="0" w:type="auto"/>
        <w:tblInd w:w="421" w:type="dxa"/>
        <w:tblLayout w:type="fixed"/>
        <w:tblLook w:val="0000" w:firstRow="0" w:lastRow="0" w:firstColumn="0" w:lastColumn="0" w:noHBand="0" w:noVBand="0"/>
      </w:tblPr>
      <w:tblGrid>
        <w:gridCol w:w="4461"/>
        <w:gridCol w:w="3632"/>
      </w:tblGrid>
      <w:tr w:rsidR="002A441F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Godina osnivanja: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</w:tr>
      <w:tr w:rsidR="002A441F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članova (udruge):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</w:tr>
      <w:tr w:rsidR="002A441F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zaposlenih: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</w:tr>
      <w:tr w:rsidR="002A441F"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volontera: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</w:tr>
      <w:tr w:rsidR="002A441F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sekcija: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</w:tr>
      <w:tr w:rsidR="002A441F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radionica / sastanaka – mjesečno: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</w:tr>
      <w:tr w:rsidR="002A441F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Iznos članarine: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</w:pPr>
          </w:p>
          <w:p w:rsidR="002A441F" w:rsidRDefault="002A441F">
            <w:pPr>
              <w:snapToGrid w:val="0"/>
            </w:pPr>
          </w:p>
        </w:tc>
      </w:tr>
      <w:tr w:rsidR="002A441F"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Korištenje različitih izvora financiranja i sudjelovanje na drugim natječajim za ostvarivanje financijske podrške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</w:pPr>
            <w:r>
              <w:t xml:space="preserve">DA (navedi u nastavku)     NE                   </w:t>
            </w:r>
          </w:p>
          <w:p w:rsidR="002A441F" w:rsidRDefault="002A441F">
            <w:pPr>
              <w:snapToGrid w:val="0"/>
            </w:pPr>
          </w:p>
          <w:p w:rsidR="002A441F" w:rsidRDefault="002A441F">
            <w:pPr>
              <w:snapToGrid w:val="0"/>
            </w:pPr>
          </w:p>
          <w:p w:rsidR="002A441F" w:rsidRDefault="002A441F">
            <w:pPr>
              <w:snapToGrid w:val="0"/>
            </w:pPr>
          </w:p>
          <w:p w:rsidR="002A441F" w:rsidRDefault="002A441F">
            <w:pPr>
              <w:snapToGrid w:val="0"/>
            </w:pPr>
          </w:p>
          <w:p w:rsidR="002A441F" w:rsidRDefault="002A441F">
            <w:pPr>
              <w:snapToGrid w:val="0"/>
            </w:pPr>
          </w:p>
        </w:tc>
      </w:tr>
    </w:tbl>
    <w:p w:rsidR="002A441F" w:rsidRDefault="002A441F"/>
    <w:p w:rsidR="002A441F" w:rsidRDefault="002A441F"/>
    <w:p w:rsidR="002A441F" w:rsidRPr="00A1249E" w:rsidRDefault="002A441F">
      <w:pPr>
        <w:rPr>
          <w:b/>
          <w:bCs/>
          <w:shd w:val="clear" w:color="auto" w:fill="C0C0C0"/>
        </w:rPr>
      </w:pPr>
      <w:r w:rsidRPr="00A1249E">
        <w:rPr>
          <w:b/>
          <w:bCs/>
          <w:shd w:val="clear" w:color="auto" w:fill="C0C0C0"/>
        </w:rPr>
        <w:t xml:space="preserve">3.1. Zaposlenici / volonteri </w:t>
      </w: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2628"/>
        <w:gridCol w:w="2233"/>
        <w:gridCol w:w="1310"/>
        <w:gridCol w:w="3296"/>
      </w:tblGrid>
      <w:tr w:rsidR="002A441F">
        <w:trPr>
          <w:trHeight w:val="5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Radno mjesto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sprema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Broj </w:t>
            </w:r>
          </w:p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izvršilaca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(ugovor o radu/djelu, volonter i sl.)</w:t>
            </w:r>
          </w:p>
        </w:tc>
      </w:tr>
      <w:tr w:rsidR="002A441F">
        <w:trPr>
          <w:trHeight w:val="27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</w:tr>
      <w:tr w:rsidR="002A441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</w:tr>
      <w:tr w:rsidR="002A441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</w:tr>
      <w:tr w:rsidR="002A441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</w:tr>
      <w:tr w:rsidR="002A441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</w:pPr>
          </w:p>
        </w:tc>
      </w:tr>
    </w:tbl>
    <w:p w:rsidR="002A441F" w:rsidRDefault="002A441F"/>
    <w:p w:rsidR="002A441F" w:rsidRDefault="002A441F">
      <w:pPr>
        <w:rPr>
          <w:b/>
          <w:bCs/>
          <w:sz w:val="28"/>
          <w:szCs w:val="28"/>
          <w:shd w:val="clear" w:color="auto" w:fill="C0C0C0"/>
        </w:rPr>
      </w:pPr>
    </w:p>
    <w:p w:rsidR="002A441F" w:rsidRPr="00A1249E" w:rsidRDefault="002A441F" w:rsidP="00A1249E">
      <w:pPr>
        <w:numPr>
          <w:ilvl w:val="0"/>
          <w:numId w:val="2"/>
        </w:numPr>
        <w:rPr>
          <w:b/>
          <w:bCs/>
          <w:shd w:val="clear" w:color="auto" w:fill="C0C0C0"/>
        </w:rPr>
      </w:pPr>
      <w:r w:rsidRPr="00A1249E">
        <w:rPr>
          <w:b/>
          <w:bCs/>
          <w:shd w:val="clear" w:color="auto" w:fill="C0C0C0"/>
        </w:rPr>
        <w:t xml:space="preserve">Podaci o raspoloživom prostoru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2"/>
        <w:gridCol w:w="3471"/>
      </w:tblGrid>
      <w:tr w:rsidR="002A441F">
        <w:tc>
          <w:tcPr>
            <w:tcW w:w="2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441F" w:rsidRDefault="002A441F">
            <w:pPr>
              <w:pStyle w:val="Sadrajitablice"/>
              <w:snapToGrid w:val="0"/>
            </w:pPr>
            <w:r>
              <w:t>Adresa:</w:t>
            </w:r>
          </w:p>
        </w:tc>
        <w:tc>
          <w:tcPr>
            <w:tcW w:w="3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41F" w:rsidRDefault="002A441F">
            <w:pPr>
              <w:pStyle w:val="Sadrajitablice"/>
              <w:snapToGrid w:val="0"/>
            </w:pPr>
          </w:p>
        </w:tc>
      </w:tr>
      <w:tr w:rsidR="002A441F"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</w:tcPr>
          <w:p w:rsidR="002A441F" w:rsidRDefault="002A441F">
            <w:pPr>
              <w:pStyle w:val="Sadrajitablice"/>
              <w:snapToGrid w:val="0"/>
            </w:pPr>
            <w:r>
              <w:t>Iznos najamnine</w:t>
            </w:r>
          </w:p>
        </w:tc>
        <w:tc>
          <w:tcPr>
            <w:tcW w:w="3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41F" w:rsidRDefault="002A441F">
            <w:pPr>
              <w:pStyle w:val="Sadrajitablice"/>
              <w:snapToGrid w:val="0"/>
            </w:pPr>
          </w:p>
        </w:tc>
      </w:tr>
    </w:tbl>
    <w:p w:rsidR="002A441F" w:rsidRDefault="002A441F"/>
    <w:p w:rsidR="002A441F" w:rsidRDefault="002A441F"/>
    <w:p w:rsidR="00A1249E" w:rsidRDefault="00A1249E"/>
    <w:p w:rsidR="00A1249E" w:rsidRDefault="00A1249E"/>
    <w:p w:rsidR="00A1249E" w:rsidRDefault="00A1249E"/>
    <w:p w:rsidR="00A1249E" w:rsidRDefault="00A1249E"/>
    <w:p w:rsidR="002A441F" w:rsidRDefault="002A441F"/>
    <w:p w:rsidR="002A441F" w:rsidRDefault="002A441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Obrazac OP</w:t>
      </w:r>
      <w:r w:rsidR="00D22B45">
        <w:rPr>
          <w:b/>
          <w:bCs/>
          <w:sz w:val="22"/>
          <w:szCs w:val="22"/>
        </w:rPr>
        <w:t>2</w:t>
      </w:r>
      <w:r w:rsidR="00A0089D">
        <w:rPr>
          <w:b/>
          <w:bCs/>
          <w:sz w:val="22"/>
          <w:szCs w:val="22"/>
        </w:rPr>
        <w:t>5</w:t>
      </w:r>
    </w:p>
    <w:p w:rsidR="003A0E93" w:rsidRPr="00A1249E" w:rsidRDefault="00C53663" w:rsidP="00A0089D">
      <w:pPr>
        <w:numPr>
          <w:ilvl w:val="0"/>
          <w:numId w:val="2"/>
        </w:numPr>
        <w:rPr>
          <w:b/>
          <w:bCs/>
        </w:rPr>
      </w:pPr>
      <w:r w:rsidRPr="00A1249E">
        <w:rPr>
          <w:b/>
          <w:bCs/>
        </w:rPr>
        <w:lastRenderedPageBreak/>
        <w:t>Programa rada za 202</w:t>
      </w:r>
      <w:r w:rsidR="00A0089D">
        <w:rPr>
          <w:b/>
          <w:bCs/>
        </w:rPr>
        <w:t>5</w:t>
      </w:r>
      <w:r w:rsidR="002A441F" w:rsidRPr="00A1249E">
        <w:rPr>
          <w:b/>
          <w:bCs/>
        </w:rPr>
        <w:t xml:space="preserve">.g. koji se kandidira za institucionalnu potporu iz proračuna Općine Vela Luka </w:t>
      </w:r>
    </w:p>
    <w:p w:rsidR="002A441F" w:rsidRPr="003A0E93" w:rsidRDefault="002A441F" w:rsidP="003A0E93">
      <w:pPr>
        <w:ind w:left="720"/>
        <w:rPr>
          <w:b/>
          <w:bCs/>
          <w:sz w:val="22"/>
          <w:szCs w:val="22"/>
        </w:rPr>
      </w:pPr>
      <w:r w:rsidRPr="003A0E93">
        <w:rPr>
          <w:sz w:val="22"/>
          <w:szCs w:val="22"/>
        </w:rPr>
        <w:t>(</w:t>
      </w:r>
      <w:r w:rsidRPr="003A0E93">
        <w:rPr>
          <w:sz w:val="22"/>
          <w:szCs w:val="22"/>
          <w:u w:val="single"/>
        </w:rPr>
        <w:t>može se priložiti odgovarajući sastavljen, potpisan i ovjeren godišnji plan rada udruge kojeg je skupština udruge usvojila !)</w:t>
      </w:r>
    </w:p>
    <w:p w:rsidR="002A441F" w:rsidRDefault="002A441F">
      <w:pPr>
        <w:rPr>
          <w:sz w:val="22"/>
          <w:szCs w:val="22"/>
          <w:u w:val="single"/>
        </w:rPr>
      </w:pP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9488"/>
      </w:tblGrid>
      <w:tr w:rsidR="002A441F"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PROGRAMA RADA:</w:t>
            </w:r>
          </w:p>
          <w:p w:rsidR="002A441F" w:rsidRDefault="002A44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441F" w:rsidRDefault="002A44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A441F" w:rsidRDefault="002A441F"/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2255"/>
        <w:gridCol w:w="7195"/>
      </w:tblGrid>
      <w:tr w:rsidR="002A441F">
        <w:trPr>
          <w:trHeight w:val="352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3A0E9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PROGRAMA RADA U 202</w:t>
            </w:r>
            <w:r w:rsidR="00A0089D">
              <w:rPr>
                <w:b/>
                <w:sz w:val="22"/>
                <w:szCs w:val="22"/>
              </w:rPr>
              <w:t>5</w:t>
            </w:r>
            <w:r w:rsidR="002A441F">
              <w:rPr>
                <w:b/>
                <w:sz w:val="22"/>
                <w:szCs w:val="22"/>
              </w:rPr>
              <w:t>.</w:t>
            </w:r>
          </w:p>
        </w:tc>
      </w:tr>
      <w:tr w:rsidR="002A441F">
        <w:trPr>
          <w:trHeight w:val="278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C5366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RADA UDRUGE ZA 202</w:t>
            </w:r>
            <w:r w:rsidR="00A0089D">
              <w:rPr>
                <w:sz w:val="22"/>
                <w:szCs w:val="22"/>
              </w:rPr>
              <w:t>5</w:t>
            </w:r>
            <w:r w:rsidR="002A441F">
              <w:rPr>
                <w:sz w:val="22"/>
                <w:szCs w:val="22"/>
              </w:rPr>
              <w:t>. GODINU</w:t>
            </w:r>
          </w:p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A441F">
        <w:trPr>
          <w:trHeight w:val="27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Suradnja s drugim organizacijama / pojedincima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A441F">
        <w:trPr>
          <w:trHeight w:val="27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Očekivani rezultati / ciljevi programa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A441F">
        <w:trPr>
          <w:trHeight w:val="27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Korisnici i procjena broja korisnika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2A441F" w:rsidRDefault="002A441F">
      <w:pPr>
        <w:jc w:val="right"/>
      </w:pPr>
    </w:p>
    <w:p w:rsidR="002A441F" w:rsidRDefault="002A441F"/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1857"/>
        <w:gridCol w:w="2091"/>
        <w:gridCol w:w="1800"/>
        <w:gridCol w:w="3740"/>
      </w:tblGrid>
      <w:tr w:rsidR="002A441F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prijave:</w:t>
            </w:r>
          </w:p>
          <w:p w:rsidR="002A441F" w:rsidRDefault="002A441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Potpis i pečat: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441F" w:rsidRDefault="002A441F">
      <w:r>
        <w:tab/>
      </w:r>
      <w:r>
        <w:tab/>
      </w:r>
    </w:p>
    <w:p w:rsidR="002A441F" w:rsidRDefault="002A441F"/>
    <w:p w:rsidR="002A441F" w:rsidRDefault="002A441F"/>
    <w:p w:rsidR="002A441F" w:rsidRDefault="002A44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441F" w:rsidRDefault="002A441F"/>
    <w:p w:rsidR="002A441F" w:rsidRPr="00A1249E" w:rsidRDefault="002A441F">
      <w:pPr>
        <w:numPr>
          <w:ilvl w:val="0"/>
          <w:numId w:val="2"/>
        </w:numPr>
        <w:rPr>
          <w:b/>
          <w:bCs/>
        </w:rPr>
      </w:pPr>
      <w:r w:rsidRPr="00A1249E">
        <w:rPr>
          <w:b/>
          <w:bCs/>
        </w:rPr>
        <w:lastRenderedPageBreak/>
        <w:t>Godišnji</w:t>
      </w:r>
      <w:r w:rsidR="003A0E93" w:rsidRPr="00A1249E">
        <w:rPr>
          <w:b/>
          <w:bCs/>
        </w:rPr>
        <w:t xml:space="preserve"> financijski plan udruge za 202</w:t>
      </w:r>
      <w:r w:rsidR="00A0089D">
        <w:rPr>
          <w:b/>
          <w:bCs/>
        </w:rPr>
        <w:t>5</w:t>
      </w:r>
      <w:r w:rsidRPr="00A1249E">
        <w:rPr>
          <w:b/>
          <w:bCs/>
        </w:rPr>
        <w:t>. godinu</w:t>
      </w:r>
    </w:p>
    <w:p w:rsidR="002A441F" w:rsidRDefault="002A441F">
      <w:r>
        <w:rPr>
          <w:u w:val="single"/>
        </w:rPr>
        <w:t>(može se priložiti odgovarajući propisno sastavljen, potpisan i ovjeren godišnji financijski plan udruge !)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441F" w:rsidRDefault="002A441F">
      <w:pPr>
        <w:jc w:val="right"/>
        <w:rPr>
          <w:b/>
        </w:rPr>
      </w:pPr>
      <w:r>
        <w:rPr>
          <w:b/>
        </w:rPr>
        <w:t>Obrazac FP</w:t>
      </w:r>
      <w:r w:rsidR="00D22B45">
        <w:rPr>
          <w:b/>
        </w:rPr>
        <w:t>2</w:t>
      </w:r>
      <w:r w:rsidR="00A0089D">
        <w:rPr>
          <w:b/>
        </w:rPr>
        <w:t>5</w:t>
      </w: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4644"/>
        <w:gridCol w:w="4844"/>
      </w:tblGrid>
      <w:tr w:rsidR="002A441F">
        <w:trPr>
          <w:trHeight w:val="397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C5366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FINANCIJSK</w:t>
            </w:r>
            <w:r w:rsidR="003A0E93">
              <w:rPr>
                <w:rFonts w:ascii="Arial" w:hAnsi="Arial" w:cs="Arial"/>
                <w:b/>
                <w:sz w:val="22"/>
                <w:szCs w:val="22"/>
              </w:rPr>
              <w:t>I PLAN ZA 202</w:t>
            </w:r>
            <w:r w:rsidR="00A0089D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2A441F">
              <w:rPr>
                <w:rFonts w:ascii="Arial" w:hAnsi="Arial" w:cs="Arial"/>
                <w:b/>
                <w:sz w:val="22"/>
                <w:szCs w:val="22"/>
              </w:rPr>
              <w:t xml:space="preserve">. GODINU </w:t>
            </w:r>
          </w:p>
        </w:tc>
      </w:tr>
      <w:tr w:rsidR="002A441F">
        <w:trPr>
          <w:trHeight w:val="397"/>
        </w:trPr>
        <w:tc>
          <w:tcPr>
            <w:tcW w:w="9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C5366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PRIHODI </w:t>
            </w: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PRORAČUNSKA SREDSTVA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IZNOS</w:t>
            </w:r>
            <w:r w:rsidR="00D22B45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Sredstva Općine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Sredstva Županije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Sredstva iz Državnog proračuna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Drugo:_________________________________</w:t>
            </w:r>
          </w:p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NEPRORAČUNSKA SREDSTVA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IZNOS</w:t>
            </w:r>
            <w:r w:rsidR="00D22B45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Vlastita sredstva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Sredstva sponzora i donatora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Sredstva stranih organizacija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Sredstva iz ostalih izvora (navesti)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 PRIHODI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A441F" w:rsidRDefault="002A441F"/>
    <w:p w:rsidR="002A441F" w:rsidRDefault="002A441F">
      <w:pPr>
        <w:ind w:left="-120"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4644"/>
        <w:gridCol w:w="4844"/>
      </w:tblGrid>
      <w:tr w:rsidR="002A441F">
        <w:trPr>
          <w:trHeight w:val="397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C5366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RASHODI </w:t>
            </w: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RASHODA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41F" w:rsidRDefault="002A44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IZNOS</w:t>
            </w: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Izdaci za zaposlene (ukupno)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spacing w:line="360" w:lineRule="auto"/>
              <w:ind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Osnovne plaće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Doprinosi za zaposlene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Naknade troškova zaposlenima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Materijalni rashodi: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Financijski rashodi: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1F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 RASHODI: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A441F" w:rsidRDefault="002A441F">
      <w:pPr>
        <w:jc w:val="right"/>
      </w:pPr>
    </w:p>
    <w:p w:rsidR="002A441F" w:rsidRDefault="002A441F">
      <w:pPr>
        <w:jc w:val="right"/>
        <w:rPr>
          <w:b/>
        </w:rPr>
      </w:pPr>
    </w:p>
    <w:p w:rsidR="002A441F" w:rsidRDefault="002A441F">
      <w:pPr>
        <w:jc w:val="right"/>
        <w:rPr>
          <w:b/>
        </w:rPr>
      </w:pPr>
    </w:p>
    <w:p w:rsidR="002A441F" w:rsidRDefault="002A441F">
      <w:pPr>
        <w:jc w:val="right"/>
        <w:rPr>
          <w:b/>
        </w:rPr>
      </w:pPr>
      <w:r>
        <w:rPr>
          <w:b/>
        </w:rPr>
        <w:t>Obrazac FP</w:t>
      </w:r>
      <w:r w:rsidR="00D22B45">
        <w:rPr>
          <w:b/>
        </w:rPr>
        <w:t>2</w:t>
      </w:r>
      <w:r w:rsidR="00A0089D">
        <w:rPr>
          <w:b/>
        </w:rPr>
        <w:t>5</w:t>
      </w:r>
    </w:p>
    <w:p w:rsidR="002A441F" w:rsidRDefault="002A441F">
      <w:pPr>
        <w:jc w:val="right"/>
        <w:rPr>
          <w:b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1857"/>
        <w:gridCol w:w="2091"/>
        <w:gridCol w:w="1800"/>
        <w:gridCol w:w="3740"/>
      </w:tblGrid>
      <w:tr w:rsidR="002A441F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prijave:</w:t>
            </w:r>
          </w:p>
          <w:p w:rsidR="002A441F" w:rsidRDefault="002A441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Potpis i pečat: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1F" w:rsidRDefault="002A44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A441F" w:rsidRDefault="002A44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3663" w:rsidRDefault="00C53663"/>
    <w:p w:rsidR="00C53663" w:rsidRDefault="00C53663"/>
    <w:p w:rsidR="00C53663" w:rsidRDefault="00C53663"/>
    <w:p w:rsidR="00C53663" w:rsidRDefault="00C53663" w:rsidP="00C5366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obrazac IP</w:t>
      </w:r>
      <w:r w:rsidR="00D22B45">
        <w:rPr>
          <w:b/>
          <w:bCs/>
          <w:sz w:val="28"/>
          <w:szCs w:val="28"/>
        </w:rPr>
        <w:t>2</w:t>
      </w:r>
      <w:r w:rsidR="00A0089D">
        <w:rPr>
          <w:b/>
          <w:bCs/>
          <w:sz w:val="28"/>
          <w:szCs w:val="28"/>
        </w:rPr>
        <w:t>5</w:t>
      </w:r>
    </w:p>
    <w:p w:rsidR="00C53663" w:rsidRDefault="00C53663"/>
    <w:p w:rsidR="00C53663" w:rsidRDefault="00C5366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3"/>
      </w:tblGrid>
      <w:tr w:rsidR="00904291" w:rsidRPr="00A1249E" w:rsidTr="00904291">
        <w:trPr>
          <w:trHeight w:val="1055"/>
        </w:trPr>
        <w:tc>
          <w:tcPr>
            <w:tcW w:w="9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4291" w:rsidRPr="00A1249E" w:rsidRDefault="00904291" w:rsidP="00904291">
            <w:pPr>
              <w:autoSpaceDE w:val="0"/>
              <w:jc w:val="center"/>
              <w:rPr>
                <w:sz w:val="22"/>
                <w:szCs w:val="22"/>
              </w:rPr>
            </w:pPr>
            <w:r w:rsidRPr="00A1249E">
              <w:rPr>
                <w:sz w:val="22"/>
                <w:szCs w:val="22"/>
              </w:rPr>
              <w:t>Natječaj za institucionalnu potporu</w:t>
            </w:r>
          </w:p>
          <w:p w:rsidR="00904291" w:rsidRPr="00A1249E" w:rsidRDefault="00904291" w:rsidP="00904291">
            <w:pPr>
              <w:autoSpaceDE w:val="0"/>
              <w:jc w:val="center"/>
              <w:rPr>
                <w:sz w:val="22"/>
                <w:szCs w:val="22"/>
              </w:rPr>
            </w:pPr>
            <w:r w:rsidRPr="00A1249E">
              <w:rPr>
                <w:sz w:val="22"/>
                <w:szCs w:val="22"/>
              </w:rPr>
              <w:t>udrugama u području poljoprivrede</w:t>
            </w:r>
            <w:r>
              <w:rPr>
                <w:sz w:val="22"/>
                <w:szCs w:val="22"/>
              </w:rPr>
              <w:t xml:space="preserve">, </w:t>
            </w:r>
            <w:r w:rsidRPr="00A1249E">
              <w:rPr>
                <w:sz w:val="22"/>
                <w:szCs w:val="22"/>
              </w:rPr>
              <w:t>zaštite okoliša</w:t>
            </w:r>
            <w:r>
              <w:rPr>
                <w:sz w:val="22"/>
                <w:szCs w:val="22"/>
              </w:rPr>
              <w:t xml:space="preserve"> i energetske učinkovitosti</w:t>
            </w:r>
            <w:r w:rsidRPr="00A1249E">
              <w:rPr>
                <w:sz w:val="22"/>
                <w:szCs w:val="22"/>
              </w:rPr>
              <w:t xml:space="preserve"> u 202</w:t>
            </w:r>
            <w:r w:rsidR="00A0089D">
              <w:rPr>
                <w:sz w:val="22"/>
                <w:szCs w:val="22"/>
              </w:rPr>
              <w:t>5</w:t>
            </w:r>
            <w:r w:rsidRPr="00A1249E">
              <w:rPr>
                <w:sz w:val="22"/>
                <w:szCs w:val="22"/>
              </w:rPr>
              <w:t>. godini</w:t>
            </w:r>
          </w:p>
          <w:p w:rsidR="00904291" w:rsidRPr="00904291" w:rsidRDefault="00904291" w:rsidP="00904291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</w:tbl>
    <w:p w:rsidR="00C53663" w:rsidRDefault="00C53663" w:rsidP="00C53663">
      <w:pPr>
        <w:jc w:val="right"/>
        <w:rPr>
          <w:b/>
          <w:bCs/>
          <w:sz w:val="28"/>
          <w:szCs w:val="28"/>
        </w:rPr>
      </w:pPr>
    </w:p>
    <w:p w:rsidR="00C53663" w:rsidRDefault="00C53663" w:rsidP="00C53663">
      <w:pPr>
        <w:rPr>
          <w:rFonts w:ascii="Arial" w:hAnsi="Arial" w:cs="Tahoma"/>
          <w:b/>
          <w:bCs/>
        </w:rPr>
      </w:pPr>
    </w:p>
    <w:p w:rsidR="00C53663" w:rsidRDefault="00C53663" w:rsidP="00C53663">
      <w:pPr>
        <w:jc w:val="center"/>
        <w:rPr>
          <w:b/>
          <w:bCs/>
        </w:rPr>
      </w:pPr>
      <w:r>
        <w:rPr>
          <w:b/>
          <w:bCs/>
        </w:rPr>
        <w:t>IZJAVA O NEPOSTOJANJU DVOSTRUKOG FINANCIRANJA</w:t>
      </w:r>
    </w:p>
    <w:p w:rsidR="00C53663" w:rsidRDefault="00C53663" w:rsidP="00C53663">
      <w:pPr>
        <w:jc w:val="center"/>
        <w:rPr>
          <w:b/>
          <w:bCs/>
        </w:rPr>
      </w:pPr>
    </w:p>
    <w:p w:rsidR="00C53663" w:rsidRDefault="00C53663" w:rsidP="00C53663">
      <w:pPr>
        <w:jc w:val="center"/>
        <w:rPr>
          <w:b/>
          <w:bCs/>
        </w:rPr>
      </w:pPr>
    </w:p>
    <w:p w:rsidR="00C53663" w:rsidRDefault="00C53663" w:rsidP="00C53663">
      <w:pPr>
        <w:rPr>
          <w:rFonts w:eastAsia="PMingLiU"/>
        </w:rPr>
      </w:pPr>
      <w:r>
        <w:rPr>
          <w:rFonts w:eastAsia="PMingLiU"/>
        </w:rPr>
        <w:t>Kojom predlagatelj izjavljuje da za predložene stavke programa za institucionalnu potporu Općine Vela Luka</w:t>
      </w:r>
      <w:r w:rsidR="003A0E93">
        <w:rPr>
          <w:rFonts w:eastAsia="PMingLiU"/>
        </w:rPr>
        <w:t xml:space="preserve"> u 202</w:t>
      </w:r>
      <w:r w:rsidR="00A0089D">
        <w:rPr>
          <w:rFonts w:eastAsia="PMingLiU"/>
        </w:rPr>
        <w:t>5</w:t>
      </w:r>
      <w:r w:rsidR="003A0E93">
        <w:rPr>
          <w:rFonts w:eastAsia="PMingLiU"/>
        </w:rPr>
        <w:t>.</w:t>
      </w:r>
      <w:r w:rsidR="00A0089D">
        <w:rPr>
          <w:rFonts w:eastAsia="PMingLiU"/>
        </w:rPr>
        <w:t xml:space="preserve"> godini,</w:t>
      </w:r>
      <w:r>
        <w:rPr>
          <w:rFonts w:eastAsia="PMingLiU"/>
        </w:rPr>
        <w:t xml:space="preserve"> nije dobio ili zatražio financijska sredstva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C53663" w:rsidRDefault="00C53663" w:rsidP="00C53663">
      <w:pPr>
        <w:rPr>
          <w:rFonts w:eastAsia="PMingLiU"/>
          <w:b/>
        </w:rPr>
      </w:pPr>
    </w:p>
    <w:p w:rsidR="00C53663" w:rsidRDefault="00C53663" w:rsidP="00C53663">
      <w:pPr>
        <w:rPr>
          <w:rFonts w:eastAsia="PMingLiU"/>
          <w:b/>
        </w:rPr>
      </w:pPr>
    </w:p>
    <w:p w:rsidR="00C53663" w:rsidRDefault="00C53663" w:rsidP="00C53663">
      <w:pPr>
        <w:rPr>
          <w:rFonts w:eastAsia="PMingLiU"/>
          <w:b/>
        </w:rPr>
      </w:pPr>
    </w:p>
    <w:p w:rsidR="00C53663" w:rsidRDefault="00C53663" w:rsidP="00C53663">
      <w:pPr>
        <w:rPr>
          <w:rFonts w:eastAsia="PMingLiU"/>
          <w:b/>
        </w:rPr>
      </w:pPr>
      <w:r>
        <w:rPr>
          <w:rFonts w:eastAsia="PMingLiU"/>
          <w:b/>
        </w:rPr>
        <w:t xml:space="preserve">Prijavitelj:     </w:t>
      </w:r>
    </w:p>
    <w:p w:rsidR="00C53663" w:rsidRDefault="00C53663" w:rsidP="00C53663">
      <w:pPr>
        <w:rPr>
          <w:rFonts w:eastAsia="PMingLiU"/>
          <w:b/>
        </w:rPr>
      </w:pPr>
    </w:p>
    <w:p w:rsidR="00C53663" w:rsidRDefault="00C53663" w:rsidP="00C53663">
      <w:pPr>
        <w:rPr>
          <w:rFonts w:eastAsia="PMingLiU"/>
          <w:b/>
        </w:rPr>
      </w:pPr>
    </w:p>
    <w:p w:rsidR="00C53663" w:rsidRDefault="00C53663" w:rsidP="00C53663">
      <w:pPr>
        <w:rPr>
          <w:rFonts w:eastAsia="PMingLiU"/>
          <w:b/>
        </w:rPr>
      </w:pPr>
      <w:r>
        <w:rPr>
          <w:rFonts w:eastAsia="PMingLiU"/>
          <w:b/>
        </w:rPr>
        <w:t>_________________________________________________________________________</w:t>
      </w:r>
    </w:p>
    <w:p w:rsidR="00C53663" w:rsidRDefault="00C53663" w:rsidP="00C53663">
      <w:pPr>
        <w:rPr>
          <w:rFonts w:eastAsia="PMingLiU"/>
        </w:rPr>
      </w:pPr>
      <w:r>
        <w:rPr>
          <w:rFonts w:eastAsia="PMingLiU"/>
          <w:b/>
        </w:rPr>
        <w:tab/>
      </w:r>
      <w:r>
        <w:rPr>
          <w:rFonts w:eastAsia="PMingLiU"/>
          <w:b/>
        </w:rPr>
        <w:tab/>
      </w:r>
      <w:r>
        <w:rPr>
          <w:rFonts w:eastAsia="PMingLiU"/>
          <w:b/>
        </w:rPr>
        <w:tab/>
      </w:r>
      <w:r>
        <w:rPr>
          <w:rFonts w:eastAsia="PMingLiU"/>
          <w:b/>
        </w:rPr>
        <w:tab/>
      </w:r>
      <w:r>
        <w:rPr>
          <w:rFonts w:eastAsia="PMingLiU"/>
          <w:b/>
        </w:rPr>
        <w:tab/>
      </w:r>
      <w:r>
        <w:rPr>
          <w:rFonts w:eastAsia="PMingLiU"/>
          <w:b/>
        </w:rPr>
        <w:tab/>
      </w:r>
      <w:r>
        <w:rPr>
          <w:rFonts w:eastAsia="PMingLiU"/>
        </w:rPr>
        <w:t>(naziv udruge, OIB)</w:t>
      </w:r>
    </w:p>
    <w:p w:rsidR="00C53663" w:rsidRDefault="00C53663" w:rsidP="00C53663">
      <w:pPr>
        <w:rPr>
          <w:rFonts w:eastAsia="PMingLiU"/>
          <w:b/>
        </w:rPr>
      </w:pPr>
    </w:p>
    <w:p w:rsidR="00C53663" w:rsidRDefault="00C53663" w:rsidP="00C53663">
      <w:pPr>
        <w:rPr>
          <w:rFonts w:eastAsia="PMingLiU"/>
          <w:b/>
        </w:rPr>
      </w:pPr>
    </w:p>
    <w:p w:rsidR="00C53663" w:rsidRDefault="00C53663" w:rsidP="00C53663">
      <w:pPr>
        <w:rPr>
          <w:rFonts w:eastAsia="PMingLiU"/>
          <w:b/>
        </w:rPr>
      </w:pPr>
    </w:p>
    <w:p w:rsidR="00C53663" w:rsidRDefault="00C53663" w:rsidP="00C53663">
      <w:pPr>
        <w:rPr>
          <w:b/>
        </w:rPr>
      </w:pPr>
      <w:r>
        <w:rPr>
          <w:b/>
        </w:rPr>
        <w:t>Pod kaznenom i materijalnom odgovornošću izjavljujemo da su svi podaci navedeni u Izjavi istiniti, točni i potpuni.</w:t>
      </w:r>
    </w:p>
    <w:p w:rsidR="00C53663" w:rsidRDefault="00C53663" w:rsidP="00C53663">
      <w:pPr>
        <w:pStyle w:val="Tijeloteksta"/>
        <w:spacing w:after="227"/>
      </w:pPr>
    </w:p>
    <w:p w:rsidR="00C53663" w:rsidRDefault="00A0089D" w:rsidP="00C53663">
      <w:r>
        <w:rPr>
          <w:noProof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34925</wp:posOffset>
                </wp:positionV>
                <wp:extent cx="6113780" cy="899160"/>
                <wp:effectExtent l="4445" t="3810" r="6350" b="1905"/>
                <wp:wrapSquare wrapText="largest"/>
                <wp:docPr id="12585794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899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3"/>
                              <w:gridCol w:w="2376"/>
                              <w:gridCol w:w="2409"/>
                              <w:gridCol w:w="3402"/>
                            </w:tblGrid>
                            <w:tr w:rsidR="00C53663">
                              <w:trPr>
                                <w:trHeight w:val="269"/>
                              </w:trPr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:rsidR="00C53663" w:rsidRDefault="00C53663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Mjesto i datum: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C53663" w:rsidRDefault="00C53663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C53663" w:rsidRDefault="00C5366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MP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C53663" w:rsidRDefault="00C53663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C53663">
                              <w:trPr>
                                <w:trHeight w:val="466"/>
                              </w:trPr>
                              <w:tc>
                                <w:tcPr>
                                  <w:tcW w:w="1443" w:type="dxa"/>
                                </w:tcPr>
                                <w:p w:rsidR="00C53663" w:rsidRDefault="00C53663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C53663" w:rsidRDefault="00C53663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C53663" w:rsidRDefault="00C53663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C53663" w:rsidRDefault="00C5366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Ime i prezime te potpis osobe ovlaštene za zastupanje prijavitelja projekta</w:t>
                                  </w:r>
                                </w:p>
                              </w:tc>
                            </w:tr>
                          </w:tbl>
                          <w:p w:rsidR="00C53663" w:rsidRDefault="00C53663" w:rsidP="00C5366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85pt;margin-top:2.75pt;width:481.4pt;height:70.8pt;z-index:251658240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3"/>
                        <w:gridCol w:w="2376"/>
                        <w:gridCol w:w="2409"/>
                        <w:gridCol w:w="3402"/>
                      </w:tblGrid>
                      <w:tr w:rsidR="00C53663">
                        <w:trPr>
                          <w:trHeight w:val="269"/>
                        </w:trPr>
                        <w:tc>
                          <w:tcPr>
                            <w:tcW w:w="1443" w:type="dxa"/>
                            <w:vAlign w:val="center"/>
                          </w:tcPr>
                          <w:p w:rsidR="00C53663" w:rsidRDefault="00C53663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Mjesto i datum:</w:t>
                            </w:r>
                          </w:p>
                        </w:tc>
                        <w:tc>
                          <w:tcPr>
                            <w:tcW w:w="2376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C53663" w:rsidRDefault="00C53663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C53663" w:rsidRDefault="00C53663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MP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C53663" w:rsidRDefault="00C53663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C53663">
                        <w:trPr>
                          <w:trHeight w:val="466"/>
                        </w:trPr>
                        <w:tc>
                          <w:tcPr>
                            <w:tcW w:w="1443" w:type="dxa"/>
                          </w:tcPr>
                          <w:p w:rsidR="00C53663" w:rsidRDefault="00C53663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C53663" w:rsidRDefault="00C53663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C53663" w:rsidRDefault="00C53663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C53663" w:rsidRDefault="00C53663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Ime i prezime te potpis osobe ovlaštene za zastupanje prijavitelja projekta</w:t>
                            </w:r>
                          </w:p>
                        </w:tc>
                      </w:tr>
                    </w:tbl>
                    <w:p w:rsidR="00C53663" w:rsidRDefault="00C53663" w:rsidP="00C53663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C53663" w:rsidRDefault="00C53663" w:rsidP="00C5366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C53663" w:rsidRDefault="00C53663"/>
    <w:sectPr w:rsidR="00C53663">
      <w:footerReference w:type="default" r:id="rId8"/>
      <w:footerReference w:type="first" r:id="rId9"/>
      <w:pgSz w:w="11905" w:h="16837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11FA" w:rsidRDefault="005511FA">
      <w:r>
        <w:separator/>
      </w:r>
    </w:p>
  </w:endnote>
  <w:endnote w:type="continuationSeparator" w:id="0">
    <w:p w:rsidR="005511FA" w:rsidRDefault="0055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441F" w:rsidRDefault="00A0089D">
    <w:pPr>
      <w:pStyle w:val="Podnoje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675" cy="165100"/>
              <wp:effectExtent l="5715" t="1905" r="3810" b="4445"/>
              <wp:wrapSquare wrapText="largest"/>
              <wp:docPr id="3079723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41F" w:rsidRDefault="002A441F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3A0E93">
                            <w:rPr>
                              <w:rStyle w:val="Brojstranice"/>
                              <w:noProof/>
                            </w:rPr>
                            <w:t>1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.25pt;height:13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" stroked="f">
              <v:fill opacity="0"/>
              <v:textbox inset="0,0,0,0">
                <w:txbxContent>
                  <w:p w:rsidR="002A441F" w:rsidRDefault="002A441F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3A0E93">
                      <w:rPr>
                        <w:rStyle w:val="Brojstranice"/>
                        <w:noProof/>
                      </w:rPr>
                      <w:t>1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441F" w:rsidRDefault="002A44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11FA" w:rsidRDefault="005511FA">
      <w:r>
        <w:separator/>
      </w:r>
    </w:p>
  </w:footnote>
  <w:footnote w:type="continuationSeparator" w:id="0">
    <w:p w:rsidR="005511FA" w:rsidRDefault="0055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31891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19647416">
    <w:abstractNumId w:val="0"/>
  </w:num>
  <w:num w:numId="2" w16cid:durableId="825165745">
    <w:abstractNumId w:val="1"/>
  </w:num>
  <w:num w:numId="3" w16cid:durableId="960651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63"/>
    <w:rsid w:val="0026460A"/>
    <w:rsid w:val="002A441F"/>
    <w:rsid w:val="003A0E93"/>
    <w:rsid w:val="005511FA"/>
    <w:rsid w:val="00904291"/>
    <w:rsid w:val="0091799E"/>
    <w:rsid w:val="00A0089D"/>
    <w:rsid w:val="00A1249E"/>
    <w:rsid w:val="00A66325"/>
    <w:rsid w:val="00C53663"/>
    <w:rsid w:val="00D22B45"/>
    <w:rsid w:val="00E3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A0D770"/>
  <w15:chartTrackingRefBased/>
  <w15:docId w15:val="{6D48F19A-55B2-481B-9322-40A41FDC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Zadanifontodlomka0">
    <w:name w:val="Default Paragraph Font"/>
  </w:style>
  <w:style w:type="character" w:customStyle="1" w:styleId="Zadanifontodlomka2">
    <w:name w:val="Zadani font odlomka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Arial" w:eastAsia="Times New Roman" w:hAnsi="Arial" w:cs="Arial"/>
      <w:b/>
      <w:sz w:val="22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Zadanifontodlomka1">
    <w:name w:val="Zadani font odlomka1"/>
  </w:style>
  <w:style w:type="character" w:customStyle="1" w:styleId="WW-DefaultParagraphFont">
    <w:name w:val="WW-Default Paragraph Font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DefaultParagraphFont1">
    <w:name w:val="Default Paragraph Font1"/>
  </w:style>
  <w:style w:type="character" w:customStyle="1" w:styleId="Znakovipodnoja">
    <w:name w:val="Znakovi podnožja"/>
    <w:rPr>
      <w:vertAlign w:val="superscript"/>
    </w:rPr>
  </w:style>
  <w:style w:type="character" w:styleId="Referencafusnote">
    <w:name w:val="footnote reference"/>
    <w:rPr>
      <w:vertAlign w:val="superscript"/>
    </w:rPr>
  </w:style>
  <w:style w:type="character" w:customStyle="1" w:styleId="Znakovikrajnjezabiljeke">
    <w:name w:val="Znakovi krajnje zabilješke"/>
    <w:rPr>
      <w:vertAlign w:val="superscript"/>
    </w:rPr>
  </w:style>
  <w:style w:type="character" w:customStyle="1" w:styleId="WW-Znakovikrajnjezabiljeke">
    <w:name w:val="WW-Znakovi krajnje zabilješke"/>
  </w:style>
  <w:style w:type="character" w:styleId="Referencakrajnjebiljeke">
    <w:name w:val="endnote reference"/>
    <w:rPr>
      <w:vertAlign w:val="superscript"/>
    </w:rPr>
  </w:style>
  <w:style w:type="character" w:styleId="Brojstranice">
    <w:name w:val="page number"/>
    <w:basedOn w:val="WW-DefaultParagraphFont"/>
  </w:style>
  <w:style w:type="character" w:customStyle="1" w:styleId="Referencafusnote1">
    <w:name w:val="Referenca fusnote1"/>
    <w:rPr>
      <w:vertAlign w:val="superscript"/>
    </w:rPr>
  </w:style>
  <w:style w:type="character" w:customStyle="1" w:styleId="Referencakrajnjebiljeke1">
    <w:name w:val="Referenca krajnje bilješke1"/>
    <w:rPr>
      <w:vertAlign w:val="superscript"/>
    </w:rPr>
  </w:style>
  <w:style w:type="character" w:customStyle="1" w:styleId="Referencafusnote2">
    <w:name w:val="Referenca fusnote2"/>
    <w:rPr>
      <w:vertAlign w:val="superscript"/>
    </w:rPr>
  </w:style>
  <w:style w:type="character" w:customStyle="1" w:styleId="Referencakrajnjebiljeke2">
    <w:name w:val="Referenca krajnje bilješke2"/>
    <w:rPr>
      <w:vertAlign w:val="superscript"/>
    </w:rPr>
  </w:style>
  <w:style w:type="character" w:customStyle="1" w:styleId="Simbolinumeriranja">
    <w:name w:val="Simboli numeriranja"/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4">
    <w:name w:val="Naslov4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3">
    <w:name w:val="Naslov3"/>
    <w:basedOn w:val="Normal"/>
    <w:next w:val="Tijelotekst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slov2">
    <w:name w:val="Naslov2"/>
    <w:basedOn w:val="Normal"/>
    <w:next w:val="Tijelotekst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fusnote">
    <w:name w:val="footnote text"/>
    <w:basedOn w:val="Normal"/>
    <w:rPr>
      <w:sz w:val="20"/>
      <w:szCs w:val="20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adrajokvira">
    <w:name w:val="Sadržaj okvira"/>
    <w:basedOn w:val="Tijeloteksta"/>
  </w:style>
  <w:style w:type="paragraph" w:styleId="Zaglavlj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Odlomakpopisa">
    <w:name w:val="List Paragraph"/>
    <w:basedOn w:val="Normal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Samobor</vt:lpstr>
      <vt:lpstr>Grad Samobor</vt:lpstr>
    </vt:vector>
  </TitlesOfParts>
  <Company>Grizli777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Samobor</dc:title>
  <dc:subject/>
  <dc:creator>npuljic</dc:creator>
  <cp:keywords/>
  <cp:lastModifiedBy>Branko</cp:lastModifiedBy>
  <cp:revision>2</cp:revision>
  <cp:lastPrinted>2018-11-19T11:03:00Z</cp:lastPrinted>
  <dcterms:created xsi:type="dcterms:W3CDTF">2024-10-10T07:37:00Z</dcterms:created>
  <dcterms:modified xsi:type="dcterms:W3CDTF">2024-10-10T07:37:00Z</dcterms:modified>
</cp:coreProperties>
</file>