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06CF" w:rsidRPr="0046039F" w:rsidRDefault="00EF64B2" w:rsidP="00BA1BCB">
      <w:pPr>
        <w:spacing w:line="276" w:lineRule="auto"/>
        <w:rPr>
          <w:lang w:eastAsia="hr-HR"/>
        </w:rPr>
      </w:pPr>
      <w:r w:rsidRPr="0046039F">
        <w:rPr>
          <w:lang w:eastAsia="hr-HR"/>
        </w:rPr>
        <w:t>Na temelju članka 5</w:t>
      </w:r>
      <w:r w:rsidR="005606CF" w:rsidRPr="0046039F">
        <w:rPr>
          <w:lang w:eastAsia="hr-HR"/>
        </w:rPr>
        <w:t>4. stavka 1</w:t>
      </w:r>
      <w:r w:rsidRPr="0046039F">
        <w:rPr>
          <w:lang w:eastAsia="hr-HR"/>
        </w:rPr>
        <w:t xml:space="preserve"> Zakona o ustanovama (</w:t>
      </w:r>
      <w:r w:rsidR="005606CF" w:rsidRPr="0046039F">
        <w:rPr>
          <w:lang w:eastAsia="hr-HR"/>
        </w:rPr>
        <w:t xml:space="preserve">Narodne novine </w:t>
      </w:r>
      <w:r w:rsidRPr="0046039F">
        <w:rPr>
          <w:lang w:eastAsia="hr-HR"/>
        </w:rPr>
        <w:t>br. 76/93, 29/97, 47/99</w:t>
      </w:r>
      <w:r w:rsidR="005606CF" w:rsidRPr="0046039F">
        <w:rPr>
          <w:lang w:eastAsia="hr-HR"/>
        </w:rPr>
        <w:t xml:space="preserve">, </w:t>
      </w:r>
      <w:r w:rsidRPr="0046039F">
        <w:rPr>
          <w:lang w:eastAsia="hr-HR"/>
        </w:rPr>
        <w:t>35/08</w:t>
      </w:r>
      <w:r w:rsidR="005606CF" w:rsidRPr="0046039F">
        <w:rPr>
          <w:lang w:eastAsia="hr-HR"/>
        </w:rPr>
        <w:t>, 127/19 i 151/22</w:t>
      </w:r>
      <w:r w:rsidRPr="0046039F">
        <w:rPr>
          <w:lang w:eastAsia="hr-HR"/>
        </w:rPr>
        <w:t>)</w:t>
      </w:r>
      <w:r w:rsidR="005606CF" w:rsidRPr="0046039F">
        <w:rPr>
          <w:lang w:eastAsia="hr-HR"/>
        </w:rPr>
        <w:t xml:space="preserve">, članka 37. stavka 2. Zakona o kulturnim vijećima i financiranju javnih potreba u kulturi (Narodne novine broj 83/22) </w:t>
      </w:r>
      <w:r w:rsidRPr="0046039F">
        <w:rPr>
          <w:lang w:eastAsia="hr-HR"/>
        </w:rPr>
        <w:t xml:space="preserve">i članka 10. Odluke o osnivanju Ustanove u kulturi Centar za kulturu Vela Luka  („Službeni glasnik </w:t>
      </w:r>
      <w:r w:rsidR="005606CF" w:rsidRPr="0046039F">
        <w:rPr>
          <w:lang w:eastAsia="hr-HR"/>
        </w:rPr>
        <w:t>O</w:t>
      </w:r>
      <w:r w:rsidRPr="0046039F">
        <w:rPr>
          <w:lang w:eastAsia="hr-HR"/>
        </w:rPr>
        <w:t>pćine Vela Luka“  br. 02/93 i 04/95),</w:t>
      </w:r>
      <w:r w:rsidR="005606CF" w:rsidRPr="0046039F">
        <w:rPr>
          <w:lang w:eastAsia="hr-HR"/>
        </w:rPr>
        <w:t xml:space="preserve"> uz suglasnost Općinskog vijeća Općine Vela Luka (Službeni glasnik Općine Vela Luka, broj: ),</w:t>
      </w:r>
      <w:r w:rsidR="0085097E" w:rsidRPr="0046039F">
        <w:rPr>
          <w:lang w:eastAsia="hr-HR"/>
        </w:rPr>
        <w:t xml:space="preserve"> od dana _____ 2024.g. </w:t>
      </w:r>
      <w:r w:rsidR="005606CF" w:rsidRPr="0046039F">
        <w:rPr>
          <w:lang w:eastAsia="hr-HR"/>
        </w:rPr>
        <w:t xml:space="preserve"> Ravnatelj Centra za kulturu Vela Luka donio je: </w:t>
      </w:r>
    </w:p>
    <w:p w:rsidR="005606CF" w:rsidRPr="0046039F" w:rsidRDefault="005606CF" w:rsidP="00BA1BCB">
      <w:pPr>
        <w:spacing w:line="276" w:lineRule="auto"/>
        <w:rPr>
          <w:lang w:eastAsia="hr-HR"/>
        </w:rPr>
      </w:pPr>
      <w:r w:rsidRPr="0046039F">
        <w:rPr>
          <w:b/>
          <w:bCs/>
          <w:lang w:eastAsia="hr-HR"/>
        </w:rPr>
        <w:t xml:space="preserve">                                                                   </w:t>
      </w:r>
      <w:r w:rsidR="00BA1BCB">
        <w:rPr>
          <w:b/>
          <w:bCs/>
          <w:lang w:eastAsia="hr-HR"/>
        </w:rPr>
        <w:t xml:space="preserve">                 </w:t>
      </w:r>
      <w:r w:rsidRPr="0046039F">
        <w:rPr>
          <w:b/>
          <w:bCs/>
          <w:lang w:eastAsia="hr-HR"/>
        </w:rPr>
        <w:t xml:space="preserve"> </w:t>
      </w:r>
      <w:r w:rsidR="00EF64B2" w:rsidRPr="0046039F">
        <w:rPr>
          <w:b/>
          <w:bCs/>
          <w:lang w:eastAsia="hr-HR"/>
        </w:rPr>
        <w:t>STATUT</w:t>
      </w:r>
      <w:r w:rsidR="00EF64B2" w:rsidRPr="0046039F">
        <w:rPr>
          <w:lang w:eastAsia="hr-HR"/>
        </w:rPr>
        <w:br/>
      </w:r>
      <w:r w:rsidRPr="0046039F">
        <w:rPr>
          <w:b/>
          <w:bCs/>
          <w:lang w:eastAsia="hr-HR"/>
        </w:rPr>
        <w:t xml:space="preserve">                                                    </w:t>
      </w:r>
      <w:r w:rsidR="00BA1BCB">
        <w:rPr>
          <w:b/>
          <w:bCs/>
          <w:lang w:eastAsia="hr-HR"/>
        </w:rPr>
        <w:t xml:space="preserve">               </w:t>
      </w:r>
      <w:r w:rsidR="00EF64B2" w:rsidRPr="0046039F">
        <w:rPr>
          <w:b/>
          <w:bCs/>
          <w:lang w:eastAsia="hr-HR"/>
        </w:rPr>
        <w:t>Centra za kulturu Vela Luka</w:t>
      </w:r>
      <w:r w:rsidR="00EF64B2" w:rsidRPr="0046039F">
        <w:rPr>
          <w:lang w:eastAsia="hr-HR"/>
        </w:rPr>
        <w:br/>
      </w:r>
      <w:r w:rsidR="00EF64B2" w:rsidRPr="0046039F">
        <w:rPr>
          <w:lang w:eastAsia="hr-HR"/>
        </w:rPr>
        <w:br/>
        <w:t>I.   OPĆE ODREDBE</w:t>
      </w:r>
      <w:r w:rsidR="00EF64B2" w:rsidRPr="0046039F">
        <w:rPr>
          <w:lang w:eastAsia="hr-HR"/>
        </w:rPr>
        <w:br/>
      </w:r>
      <w:r w:rsidR="00EF64B2" w:rsidRPr="0046039F">
        <w:rPr>
          <w:lang w:eastAsia="hr-HR"/>
        </w:rPr>
        <w:br/>
        <w:t>Članak 1.</w:t>
      </w:r>
      <w:r w:rsidR="00EF64B2" w:rsidRPr="0046039F">
        <w:rPr>
          <w:lang w:eastAsia="hr-HR"/>
        </w:rPr>
        <w:br/>
        <w:t xml:space="preserve">Ovim </w:t>
      </w:r>
      <w:r w:rsidRPr="0046039F">
        <w:rPr>
          <w:lang w:eastAsia="hr-HR"/>
        </w:rPr>
        <w:t>S</w:t>
      </w:r>
      <w:r w:rsidR="00EF64B2" w:rsidRPr="0046039F">
        <w:rPr>
          <w:lang w:eastAsia="hr-HR"/>
        </w:rPr>
        <w:t>tatutom</w:t>
      </w:r>
      <w:r w:rsidRPr="0046039F">
        <w:rPr>
          <w:lang w:eastAsia="hr-HR"/>
        </w:rPr>
        <w:t xml:space="preserve"> Centra za kulturu Vela Luka</w:t>
      </w:r>
      <w:r w:rsidR="00EF64B2" w:rsidRPr="0046039F">
        <w:rPr>
          <w:lang w:eastAsia="hr-HR"/>
        </w:rPr>
        <w:t xml:space="preserve"> </w:t>
      </w:r>
      <w:r w:rsidRPr="0046039F">
        <w:rPr>
          <w:lang w:eastAsia="hr-HR"/>
        </w:rPr>
        <w:t xml:space="preserve">uređuje se </w:t>
      </w:r>
      <w:r w:rsidR="00EF64B2" w:rsidRPr="0046039F">
        <w:rPr>
          <w:lang w:eastAsia="hr-HR"/>
        </w:rPr>
        <w:t>ustrojstvo,</w:t>
      </w:r>
      <w:r w:rsidRPr="0046039F">
        <w:rPr>
          <w:lang w:eastAsia="hr-HR"/>
        </w:rPr>
        <w:t xml:space="preserve"> </w:t>
      </w:r>
      <w:r w:rsidR="00EF64B2" w:rsidRPr="0046039F">
        <w:rPr>
          <w:lang w:eastAsia="hr-HR"/>
        </w:rPr>
        <w:t xml:space="preserve">ovlasti i način odlučivanja pojedinih organa </w:t>
      </w:r>
      <w:r w:rsidRPr="0046039F">
        <w:rPr>
          <w:lang w:eastAsia="hr-HR"/>
        </w:rPr>
        <w:t xml:space="preserve">te </w:t>
      </w:r>
      <w:r w:rsidR="00EF64B2" w:rsidRPr="0046039F">
        <w:rPr>
          <w:lang w:eastAsia="hr-HR"/>
        </w:rPr>
        <w:t>druga pitanja od  značaja za obavljanje djelatnosti i poslovanje Centra za kulturu Vela Luka</w:t>
      </w:r>
      <w:r w:rsidRPr="0046039F">
        <w:rPr>
          <w:lang w:eastAsia="hr-HR"/>
        </w:rPr>
        <w:t xml:space="preserve"> (u daljnjem tekstu Centar)</w:t>
      </w:r>
      <w:r w:rsidR="00BA1BCB">
        <w:rPr>
          <w:lang w:eastAsia="hr-HR"/>
        </w:rPr>
        <w:t>.</w:t>
      </w:r>
      <w:r w:rsidR="00392FE9" w:rsidRPr="0046039F">
        <w:rPr>
          <w:lang w:eastAsia="hr-HR"/>
        </w:rPr>
        <w:t xml:space="preserve">  </w:t>
      </w:r>
      <w:r w:rsidRPr="0046039F">
        <w:t>Izrazi koji se koriste u ovom Statutu, a imaju rodno značenje, koriste se neutralno i odnose se jednako na muški i ženski rod.</w:t>
      </w:r>
      <w:r w:rsidR="00EF64B2" w:rsidRPr="0046039F">
        <w:rPr>
          <w:lang w:eastAsia="hr-HR"/>
        </w:rPr>
        <w:br/>
      </w:r>
      <w:r w:rsidR="00EF64B2" w:rsidRPr="0046039F">
        <w:rPr>
          <w:lang w:eastAsia="hr-HR"/>
        </w:rPr>
        <w:br/>
        <w:t>Članak 2.</w:t>
      </w:r>
      <w:r w:rsidR="00EF64B2" w:rsidRPr="0046039F">
        <w:rPr>
          <w:lang w:eastAsia="hr-HR"/>
        </w:rPr>
        <w:br/>
        <w:t>Centar obavlja svoju djelatnost kao javna služba sukladno:</w:t>
      </w:r>
      <w:r w:rsidR="00EF64B2" w:rsidRPr="0046039F">
        <w:rPr>
          <w:lang w:eastAsia="hr-HR"/>
        </w:rPr>
        <w:br/>
        <w:t>-     važećim propisima RH,</w:t>
      </w:r>
      <w:r w:rsidR="00EF64B2" w:rsidRPr="0046039F">
        <w:rPr>
          <w:lang w:eastAsia="hr-HR"/>
        </w:rPr>
        <w:br/>
        <w:t>-     Odluci o osnivanju Centra za kulturu Vela Luka,</w:t>
      </w:r>
      <w:r w:rsidR="00EF64B2" w:rsidRPr="0046039F">
        <w:rPr>
          <w:lang w:eastAsia="hr-HR"/>
        </w:rPr>
        <w:br/>
        <w:t>-     Statutu Centra za kulturu Vela Luka,</w:t>
      </w:r>
      <w:r w:rsidR="00EF64B2" w:rsidRPr="0046039F">
        <w:rPr>
          <w:lang w:eastAsia="hr-HR"/>
        </w:rPr>
        <w:br/>
        <w:t>-     i drugim općim aktima Centra za kulturu Vela Luka.</w:t>
      </w:r>
      <w:r w:rsidR="00EF64B2" w:rsidRPr="0046039F">
        <w:rPr>
          <w:lang w:eastAsia="hr-HR"/>
        </w:rPr>
        <w:br/>
      </w:r>
      <w:r w:rsidR="00EF64B2" w:rsidRPr="0046039F">
        <w:rPr>
          <w:lang w:eastAsia="hr-HR"/>
        </w:rPr>
        <w:br/>
        <w:t>Članak 3.</w:t>
      </w:r>
      <w:r w:rsidR="00EF64B2" w:rsidRPr="0046039F">
        <w:rPr>
          <w:lang w:eastAsia="hr-HR"/>
        </w:rPr>
        <w:br/>
        <w:t>Centar</w:t>
      </w:r>
      <w:r w:rsidRPr="0046039F">
        <w:rPr>
          <w:lang w:eastAsia="hr-HR"/>
        </w:rPr>
        <w:t xml:space="preserve"> </w:t>
      </w:r>
      <w:r w:rsidR="00EF64B2" w:rsidRPr="0046039F">
        <w:rPr>
          <w:lang w:eastAsia="hr-HR"/>
        </w:rPr>
        <w:t xml:space="preserve"> je:</w:t>
      </w:r>
      <w:r w:rsidR="00EF64B2" w:rsidRPr="0046039F">
        <w:rPr>
          <w:lang w:eastAsia="hr-HR"/>
        </w:rPr>
        <w:br/>
        <w:t>-     samostalna,</w:t>
      </w:r>
      <w:r w:rsidR="00EF64B2" w:rsidRPr="0046039F">
        <w:rPr>
          <w:lang w:eastAsia="hr-HR"/>
        </w:rPr>
        <w:br/>
        <w:t>-     kulturna,</w:t>
      </w:r>
      <w:r w:rsidR="00EF64B2" w:rsidRPr="0046039F">
        <w:rPr>
          <w:lang w:eastAsia="hr-HR"/>
        </w:rPr>
        <w:br/>
        <w:t>-     znanstvena,</w:t>
      </w:r>
      <w:r w:rsidR="00C53E9F">
        <w:rPr>
          <w:lang w:eastAsia="hr-HR"/>
        </w:rPr>
        <w:t xml:space="preserve">                                                                                                                                                                                -     muzejska</w:t>
      </w:r>
      <w:r w:rsidR="00EF64B2" w:rsidRPr="0046039F">
        <w:rPr>
          <w:lang w:eastAsia="hr-HR"/>
        </w:rPr>
        <w:br/>
        <w:t>-     umjetnička i</w:t>
      </w:r>
      <w:r w:rsidR="00EF64B2" w:rsidRPr="0046039F">
        <w:rPr>
          <w:lang w:eastAsia="hr-HR"/>
        </w:rPr>
        <w:br/>
        <w:t>-     informativna javna ustanova.</w:t>
      </w:r>
      <w:r w:rsidR="00EF64B2" w:rsidRPr="0046039F">
        <w:rPr>
          <w:lang w:eastAsia="hr-HR"/>
        </w:rPr>
        <w:br/>
      </w:r>
      <w:r w:rsidR="00EF64B2" w:rsidRPr="0046039F">
        <w:rPr>
          <w:lang w:eastAsia="hr-HR"/>
        </w:rPr>
        <w:br/>
        <w:t>Članak 4.</w:t>
      </w:r>
      <w:r w:rsidR="00EF64B2" w:rsidRPr="0046039F">
        <w:rPr>
          <w:lang w:eastAsia="hr-HR"/>
        </w:rPr>
        <w:br/>
        <w:t>Osnivač Centra je Općina Vela Luka (u daljnjem tekstu: Osnivač).</w:t>
      </w:r>
      <w:r w:rsidR="00EF64B2" w:rsidRPr="0046039F">
        <w:rPr>
          <w:lang w:eastAsia="hr-HR"/>
        </w:rPr>
        <w:br/>
      </w:r>
      <w:r w:rsidR="00EF64B2" w:rsidRPr="0046039F">
        <w:rPr>
          <w:lang w:eastAsia="hr-HR"/>
        </w:rPr>
        <w:br/>
        <w:t>Članak 5.</w:t>
      </w:r>
      <w:r w:rsidR="00EF64B2" w:rsidRPr="0046039F">
        <w:rPr>
          <w:lang w:eastAsia="hr-HR"/>
        </w:rPr>
        <w:br/>
        <w:t>Centar je pravna osoba. U pravnom prometu s trećim osobama Centar  ima prava i obveze utvr</w:t>
      </w:r>
      <w:r w:rsidRPr="0046039F">
        <w:rPr>
          <w:lang w:eastAsia="hr-HR"/>
        </w:rPr>
        <w:t>đ</w:t>
      </w:r>
      <w:r w:rsidR="00EF64B2" w:rsidRPr="0046039F">
        <w:rPr>
          <w:lang w:eastAsia="hr-HR"/>
        </w:rPr>
        <w:t>ene zakonom i drugim propisima,  odlukama Osnivača, ovim</w:t>
      </w:r>
      <w:r w:rsidR="00392FE9" w:rsidRPr="0046039F">
        <w:rPr>
          <w:lang w:eastAsia="hr-HR"/>
        </w:rPr>
        <w:t xml:space="preserve"> </w:t>
      </w:r>
      <w:r w:rsidR="00EF64B2" w:rsidRPr="0046039F">
        <w:rPr>
          <w:lang w:eastAsia="hr-HR"/>
        </w:rPr>
        <w:t>Statutom i drugim općim aktima Cent</w:t>
      </w:r>
      <w:r w:rsidRPr="0046039F">
        <w:rPr>
          <w:lang w:eastAsia="hr-HR"/>
        </w:rPr>
        <w:t xml:space="preserve">ra. </w:t>
      </w:r>
      <w:r w:rsidR="00EF64B2" w:rsidRPr="0046039F">
        <w:rPr>
          <w:lang w:eastAsia="hr-HR"/>
        </w:rPr>
        <w:br/>
        <w:t>Centar odgovara za svoje obveze cijelom svojom imovinom. Osnivač odgovara za obveze Cent</w:t>
      </w:r>
      <w:r w:rsidRPr="0046039F">
        <w:rPr>
          <w:lang w:eastAsia="hr-HR"/>
        </w:rPr>
        <w:t>ra</w:t>
      </w:r>
      <w:r w:rsidR="00EF64B2" w:rsidRPr="0046039F">
        <w:rPr>
          <w:lang w:eastAsia="hr-HR"/>
        </w:rPr>
        <w:t xml:space="preserve"> solidarno i neograničeno.</w:t>
      </w:r>
      <w:r w:rsidR="00EF64B2" w:rsidRPr="0046039F">
        <w:rPr>
          <w:lang w:eastAsia="hr-HR"/>
        </w:rPr>
        <w:br/>
      </w:r>
      <w:r w:rsidR="00EF64B2" w:rsidRPr="0046039F">
        <w:rPr>
          <w:lang w:eastAsia="hr-HR"/>
        </w:rPr>
        <w:br/>
        <w:t xml:space="preserve">II.        NAZIV, SJEDIŠTE I ZASTUPANJE </w:t>
      </w:r>
      <w:r w:rsidR="00501EAA" w:rsidRPr="0046039F">
        <w:rPr>
          <w:lang w:eastAsia="hr-HR"/>
        </w:rPr>
        <w:t>CENTRA</w:t>
      </w:r>
      <w:r w:rsidR="00EF64B2" w:rsidRPr="0046039F">
        <w:rPr>
          <w:lang w:eastAsia="hr-HR"/>
        </w:rPr>
        <w:br/>
      </w:r>
      <w:r w:rsidR="00EF64B2" w:rsidRPr="0046039F">
        <w:rPr>
          <w:lang w:eastAsia="hr-HR"/>
        </w:rPr>
        <w:br/>
      </w:r>
      <w:r w:rsidR="00EF64B2" w:rsidRPr="0046039F">
        <w:rPr>
          <w:lang w:eastAsia="hr-HR"/>
        </w:rPr>
        <w:lastRenderedPageBreak/>
        <w:t>Članak 6.</w:t>
      </w:r>
      <w:r w:rsidR="00EF64B2" w:rsidRPr="0046039F">
        <w:rPr>
          <w:lang w:eastAsia="hr-HR"/>
        </w:rPr>
        <w:br/>
        <w:t>Naziv Ustanove je: „Centar za kulturu Vela Luka“</w:t>
      </w:r>
      <w:r w:rsidR="00501EAA" w:rsidRPr="0046039F">
        <w:rPr>
          <w:lang w:eastAsia="hr-HR"/>
        </w:rPr>
        <w:t xml:space="preserve">. </w:t>
      </w:r>
      <w:r w:rsidR="00EF64B2" w:rsidRPr="0046039F">
        <w:rPr>
          <w:lang w:eastAsia="hr-HR"/>
        </w:rPr>
        <w:br/>
        <w:t xml:space="preserve">Sjedište Ustanove je u </w:t>
      </w:r>
      <w:proofErr w:type="spellStart"/>
      <w:r w:rsidR="00EF64B2" w:rsidRPr="0046039F">
        <w:rPr>
          <w:lang w:eastAsia="hr-HR"/>
        </w:rPr>
        <w:t>Veloj</w:t>
      </w:r>
      <w:proofErr w:type="spellEnd"/>
      <w:r w:rsidR="00EF64B2" w:rsidRPr="0046039F">
        <w:rPr>
          <w:lang w:eastAsia="hr-HR"/>
        </w:rPr>
        <w:t xml:space="preserve"> Luci, Ulica 26 broj 2.</w:t>
      </w:r>
    </w:p>
    <w:p w:rsidR="00392FE9" w:rsidRPr="0046039F" w:rsidRDefault="005606CF" w:rsidP="00BA1BCB">
      <w:pPr>
        <w:spacing w:line="276" w:lineRule="auto"/>
        <w:rPr>
          <w:lang w:eastAsia="hr-HR"/>
        </w:rPr>
      </w:pPr>
      <w:r w:rsidRPr="0046039F">
        <w:t>Naziv Centra mora biti istaknut na zgradi u kojoj je njegovo sjedište, odnosno u kojoj Centar obavlja djelatnost radi koje je osnovan.</w:t>
      </w:r>
      <w:r w:rsidR="00392FE9" w:rsidRPr="0046039F">
        <w:t xml:space="preserve"> </w:t>
      </w:r>
      <w:r w:rsidR="0085097E" w:rsidRPr="0046039F">
        <w:rPr>
          <w:lang w:eastAsia="hr-HR"/>
        </w:rPr>
        <w:t xml:space="preserve">Centar može promijeniti naziv i sjedište. </w:t>
      </w:r>
      <w:r w:rsidR="00392FE9" w:rsidRPr="0046039F">
        <w:t xml:space="preserve">                                                                                            </w:t>
      </w:r>
      <w:r w:rsidR="0085097E" w:rsidRPr="0046039F">
        <w:rPr>
          <w:lang w:eastAsia="hr-HR"/>
        </w:rPr>
        <w:t xml:space="preserve">O promjeni naziva i sjedišta odlučuje Osnivač. </w:t>
      </w:r>
      <w:r w:rsidR="00EF64B2" w:rsidRPr="0046039F">
        <w:rPr>
          <w:lang w:eastAsia="hr-HR"/>
        </w:rPr>
        <w:br/>
      </w:r>
      <w:r w:rsidR="00EF64B2" w:rsidRPr="0046039F">
        <w:rPr>
          <w:lang w:eastAsia="hr-HR"/>
        </w:rPr>
        <w:br/>
        <w:t>Članak 7.</w:t>
      </w:r>
      <w:r w:rsidR="00EF64B2" w:rsidRPr="0046039F">
        <w:rPr>
          <w:lang w:eastAsia="hr-HR"/>
        </w:rPr>
        <w:br/>
        <w:t xml:space="preserve">Ustanova ima </w:t>
      </w:r>
      <w:r w:rsidR="009B1F2E" w:rsidRPr="0046039F">
        <w:rPr>
          <w:lang w:eastAsia="hr-HR"/>
        </w:rPr>
        <w:t>pečat</w:t>
      </w:r>
      <w:r w:rsidR="00EF64B2" w:rsidRPr="0046039F">
        <w:rPr>
          <w:lang w:eastAsia="hr-HR"/>
        </w:rPr>
        <w:t xml:space="preserve"> okruglog oblika dužine promjera 20 mm sa tekstom na obrubu „Centar za kulturu -</w:t>
      </w:r>
      <w:r w:rsidRPr="0046039F">
        <w:rPr>
          <w:lang w:eastAsia="hr-HR"/>
        </w:rPr>
        <w:t xml:space="preserve"> </w:t>
      </w:r>
      <w:r w:rsidR="00EF64B2" w:rsidRPr="0046039F">
        <w:rPr>
          <w:lang w:eastAsia="hr-HR"/>
        </w:rPr>
        <w:t>Vela Luka“.</w:t>
      </w:r>
      <w:r w:rsidR="00FA7278" w:rsidRPr="0046039F">
        <w:rPr>
          <w:lang w:eastAsia="hr-HR"/>
        </w:rPr>
        <w:t xml:space="preserve"> Svaki pečat ima svoj broj. Ravnatelj odlučuje o broju pečata. </w:t>
      </w:r>
      <w:r w:rsidR="00EF64B2" w:rsidRPr="0046039F">
        <w:rPr>
          <w:lang w:eastAsia="hr-HR"/>
        </w:rPr>
        <w:br/>
      </w:r>
      <w:r w:rsidR="00FA7278" w:rsidRPr="0046039F">
        <w:rPr>
          <w:lang w:eastAsia="hr-HR"/>
        </w:rPr>
        <w:t>Pečatom</w:t>
      </w:r>
      <w:r w:rsidR="00EF64B2" w:rsidRPr="0046039F">
        <w:rPr>
          <w:lang w:eastAsia="hr-HR"/>
        </w:rPr>
        <w:t xml:space="preserve"> iz stavka 1. ovog članka ovjeravaju  se isprave koje izdaje </w:t>
      </w:r>
      <w:r w:rsidR="00FA7278" w:rsidRPr="0046039F">
        <w:rPr>
          <w:lang w:eastAsia="hr-HR"/>
        </w:rPr>
        <w:t>Centar</w:t>
      </w:r>
      <w:r w:rsidR="00EF64B2" w:rsidRPr="0046039F">
        <w:rPr>
          <w:lang w:eastAsia="hr-HR"/>
        </w:rPr>
        <w:t xml:space="preserve"> te isti služi za redovito administrativno i financijsko poslovanje Ustanove.</w:t>
      </w:r>
      <w:r w:rsidR="00EF64B2" w:rsidRPr="0046039F">
        <w:rPr>
          <w:lang w:eastAsia="hr-HR"/>
        </w:rPr>
        <w:br/>
      </w:r>
    </w:p>
    <w:p w:rsidR="00BA1BCB" w:rsidRDefault="00392FE9" w:rsidP="00BA1BCB">
      <w:pPr>
        <w:spacing w:line="276" w:lineRule="auto"/>
        <w:rPr>
          <w:lang w:eastAsia="hr-HR"/>
        </w:rPr>
      </w:pPr>
      <w:r w:rsidRPr="0046039F">
        <w:rPr>
          <w:lang w:eastAsia="hr-HR"/>
        </w:rPr>
        <w:t xml:space="preserve">Članak 8.                                                                                                                                    </w:t>
      </w:r>
    </w:p>
    <w:p w:rsidR="005606CF" w:rsidRPr="0046039F" w:rsidRDefault="00392FE9" w:rsidP="00BA1BCB">
      <w:pPr>
        <w:spacing w:line="276" w:lineRule="auto"/>
        <w:rPr>
          <w:lang w:eastAsia="hr-HR"/>
        </w:rPr>
      </w:pPr>
      <w:r w:rsidRPr="0046039F">
        <w:rPr>
          <w:lang w:eastAsia="hr-HR"/>
        </w:rPr>
        <w:t xml:space="preserve"> </w:t>
      </w:r>
      <w:r w:rsidR="00EF64B2" w:rsidRPr="0046039F">
        <w:rPr>
          <w:lang w:eastAsia="hr-HR"/>
        </w:rPr>
        <w:t>Ustanovu predstavlja i zastupa Ravnatelj.</w:t>
      </w:r>
      <w:r w:rsidR="00EF64B2" w:rsidRPr="0046039F">
        <w:rPr>
          <w:lang w:eastAsia="hr-HR"/>
        </w:rPr>
        <w:br/>
        <w:t> </w:t>
      </w:r>
      <w:r w:rsidR="00EF64B2" w:rsidRPr="0046039F">
        <w:rPr>
          <w:lang w:eastAsia="hr-HR"/>
        </w:rPr>
        <w:br/>
      </w:r>
      <w:r w:rsidR="00EF64B2" w:rsidRPr="0046039F">
        <w:rPr>
          <w:lang w:eastAsia="hr-HR"/>
        </w:rPr>
        <w:br/>
        <w:t> </w:t>
      </w:r>
      <w:r w:rsidR="00EF64B2" w:rsidRPr="0046039F">
        <w:rPr>
          <w:lang w:eastAsia="hr-HR"/>
        </w:rPr>
        <w:br/>
        <w:t xml:space="preserve">III.       DJELATNOST </w:t>
      </w:r>
      <w:r w:rsidR="00501EAA" w:rsidRPr="0046039F">
        <w:rPr>
          <w:lang w:eastAsia="hr-HR"/>
        </w:rPr>
        <w:t>CENTRA</w:t>
      </w:r>
      <w:r w:rsidR="00EF64B2" w:rsidRPr="0046039F">
        <w:rPr>
          <w:lang w:eastAsia="hr-HR"/>
        </w:rPr>
        <w:br/>
      </w:r>
      <w:r w:rsidR="00EF64B2" w:rsidRPr="0046039F">
        <w:rPr>
          <w:lang w:eastAsia="hr-HR"/>
        </w:rPr>
        <w:br/>
        <w:t>Članak 9.</w:t>
      </w:r>
      <w:r w:rsidR="00EF64B2" w:rsidRPr="0046039F">
        <w:rPr>
          <w:lang w:eastAsia="hr-HR"/>
        </w:rPr>
        <w:br/>
        <w:t>Djelatnost Centra za kulturu je ona definirana u članku 2. Odluke o izmjeni i dopuni Odluke o</w:t>
      </w:r>
      <w:r w:rsidR="00EF64B2" w:rsidRPr="0046039F">
        <w:rPr>
          <w:lang w:eastAsia="hr-HR"/>
        </w:rPr>
        <w:br/>
        <w:t>osnivanju Centra za kulturu „Vela Luka“ i to u užem smislu:</w:t>
      </w:r>
      <w:r w:rsidR="00EF64B2" w:rsidRPr="0046039F">
        <w:rPr>
          <w:lang w:eastAsia="hr-HR"/>
        </w:rPr>
        <w:br/>
        <w:t>- organiziranje zbirki , specijaliziranih ili nespecijaliziranih,</w:t>
      </w:r>
      <w:r w:rsidR="00EF64B2" w:rsidRPr="0046039F">
        <w:rPr>
          <w:lang w:eastAsia="hr-HR"/>
        </w:rPr>
        <w:br/>
        <w:t>- izrada kataloga,</w:t>
      </w:r>
      <w:r w:rsidR="00EF64B2" w:rsidRPr="0046039F">
        <w:rPr>
          <w:lang w:eastAsia="hr-HR"/>
        </w:rPr>
        <w:br/>
        <w:t xml:space="preserve">- pronalaženje materijala prema zahtjevima za informacijama. </w:t>
      </w:r>
    </w:p>
    <w:p w:rsidR="00994B37" w:rsidRPr="0046039F" w:rsidRDefault="00EF64B2" w:rsidP="00BA1BCB">
      <w:pPr>
        <w:spacing w:line="276" w:lineRule="auto"/>
        <w:rPr>
          <w:lang w:eastAsia="hr-HR"/>
        </w:rPr>
      </w:pPr>
      <w:r w:rsidRPr="0046039F">
        <w:rPr>
          <w:lang w:eastAsia="hr-HR"/>
        </w:rPr>
        <w:t>Djelatnost u širem smislu definira se kao:</w:t>
      </w:r>
      <w:r w:rsidRPr="0046039F">
        <w:rPr>
          <w:lang w:eastAsia="hr-HR"/>
        </w:rPr>
        <w:br/>
        <w:t>1. muzejsko – galerijska djelatnost te prikupljanje, proučavanje, zaštita i izlaganje muzejske i arhivske</w:t>
      </w:r>
      <w:r w:rsidR="00C337AC" w:rsidRPr="0046039F">
        <w:rPr>
          <w:lang w:eastAsia="hr-HR"/>
        </w:rPr>
        <w:t xml:space="preserve"> </w:t>
      </w:r>
      <w:r w:rsidRPr="0046039F">
        <w:rPr>
          <w:lang w:eastAsia="hr-HR"/>
        </w:rPr>
        <w:t>gra</w:t>
      </w:r>
      <w:r w:rsidR="005606CF" w:rsidRPr="0046039F">
        <w:rPr>
          <w:lang w:eastAsia="hr-HR"/>
        </w:rPr>
        <w:t>đ</w:t>
      </w:r>
      <w:r w:rsidRPr="0046039F">
        <w:rPr>
          <w:lang w:eastAsia="hr-HR"/>
        </w:rPr>
        <w:t>e,</w:t>
      </w:r>
      <w:r w:rsidRPr="0046039F">
        <w:rPr>
          <w:lang w:eastAsia="hr-HR"/>
        </w:rPr>
        <w:br/>
        <w:t>2. integralna proučavanja i prezentacija i zaštita kulturne i tradicijske baštine Vele Luke,</w:t>
      </w:r>
      <w:r w:rsidRPr="0046039F">
        <w:rPr>
          <w:lang w:eastAsia="hr-HR"/>
        </w:rPr>
        <w:br/>
        <w:t>3. suradnja sa nadležnim ustanovama za zaštitu spomenika kulture i nadzor nad stanjem graditeljske baštine u Općini,</w:t>
      </w:r>
      <w:r w:rsidRPr="0046039F">
        <w:rPr>
          <w:lang w:eastAsia="hr-HR"/>
        </w:rPr>
        <w:br/>
        <w:t>4. organizacija predavanja, promocija, izložbi, koncerata, gostovanja, glazbeno-scenskih predstava i drugih kulturnih  manifestacija,</w:t>
      </w:r>
      <w:r w:rsidRPr="0046039F">
        <w:rPr>
          <w:lang w:eastAsia="hr-HR"/>
        </w:rPr>
        <w:br/>
        <w:t>5. izdavačko - informativna djelatnost,</w:t>
      </w:r>
      <w:r w:rsidRPr="0046039F">
        <w:rPr>
          <w:lang w:eastAsia="hr-HR"/>
        </w:rPr>
        <w:br/>
        <w:t>6. koordinacija ustanova i udruga, te  manifestacija koje djeluju na području Općine Vela Luka, a u vezi s korištenjem prostora Centra za kulturu,</w:t>
      </w:r>
      <w:r w:rsidRPr="0046039F">
        <w:rPr>
          <w:lang w:eastAsia="hr-HR"/>
        </w:rPr>
        <w:br/>
        <w:t>7. poticanje i promicanje amaterskog stvaralaštva u kulturi</w:t>
      </w:r>
      <w:r w:rsidRPr="0046039F">
        <w:rPr>
          <w:lang w:eastAsia="hr-HR"/>
        </w:rPr>
        <w:br/>
        <w:t>8. organiziranje kulturnih skupova, savjetovanja, radionica, kolonija, predavanja, seminara i tribina</w:t>
      </w:r>
      <w:r w:rsidRPr="0046039F">
        <w:rPr>
          <w:lang w:eastAsia="hr-HR"/>
        </w:rPr>
        <w:br/>
        <w:t xml:space="preserve">9. edukacija i približavanje informacijskih i komunikacijskih tehnologija korisnicima </w:t>
      </w:r>
      <w:r w:rsidR="005606CF" w:rsidRPr="0046039F">
        <w:rPr>
          <w:lang w:eastAsia="hr-HR"/>
        </w:rPr>
        <w:t xml:space="preserve">i </w:t>
      </w:r>
      <w:r w:rsidRPr="0046039F">
        <w:rPr>
          <w:lang w:eastAsia="hr-HR"/>
        </w:rPr>
        <w:t xml:space="preserve">stanovnicima </w:t>
      </w:r>
      <w:r w:rsidR="005606CF" w:rsidRPr="0046039F">
        <w:rPr>
          <w:lang w:eastAsia="hr-HR"/>
        </w:rPr>
        <w:t>O</w:t>
      </w:r>
      <w:r w:rsidRPr="0046039F">
        <w:rPr>
          <w:lang w:eastAsia="hr-HR"/>
        </w:rPr>
        <w:t>pćine</w:t>
      </w:r>
      <w:r w:rsidR="005606CF" w:rsidRPr="0046039F">
        <w:rPr>
          <w:lang w:eastAsia="hr-HR"/>
        </w:rPr>
        <w:t xml:space="preserve"> Vela Luka</w:t>
      </w:r>
      <w:r w:rsidRPr="0046039F">
        <w:rPr>
          <w:lang w:eastAsia="hr-HR"/>
        </w:rPr>
        <w:br/>
        <w:t>10. promicanje kulturnih vrijednosti i umjetničkih dosega općine Vela Luka, otoka Korčule i Hrvatske</w:t>
      </w:r>
      <w:r w:rsidR="00C337AC" w:rsidRPr="0046039F">
        <w:rPr>
          <w:lang w:eastAsia="hr-HR"/>
        </w:rPr>
        <w:t xml:space="preserve"> </w:t>
      </w:r>
      <w:r w:rsidRPr="0046039F">
        <w:rPr>
          <w:lang w:eastAsia="hr-HR"/>
        </w:rPr>
        <w:t>putem me</w:t>
      </w:r>
      <w:r w:rsidR="005606CF" w:rsidRPr="0046039F">
        <w:rPr>
          <w:lang w:eastAsia="hr-HR"/>
        </w:rPr>
        <w:t>đ</w:t>
      </w:r>
      <w:r w:rsidRPr="0046039F">
        <w:rPr>
          <w:lang w:eastAsia="hr-HR"/>
        </w:rPr>
        <w:t>uopćinske i me</w:t>
      </w:r>
      <w:r w:rsidR="005606CF" w:rsidRPr="0046039F">
        <w:rPr>
          <w:lang w:eastAsia="hr-HR"/>
        </w:rPr>
        <w:t>đ</w:t>
      </w:r>
      <w:r w:rsidRPr="0046039F">
        <w:rPr>
          <w:lang w:eastAsia="hr-HR"/>
        </w:rPr>
        <w:t>unarodne suradnje,</w:t>
      </w:r>
      <w:r w:rsidRPr="0046039F">
        <w:rPr>
          <w:lang w:eastAsia="hr-HR"/>
        </w:rPr>
        <w:br/>
      </w:r>
      <w:r w:rsidRPr="0046039F">
        <w:rPr>
          <w:lang w:eastAsia="hr-HR"/>
        </w:rPr>
        <w:lastRenderedPageBreak/>
        <w:t>12. promicanje održivog razvoja i kulture življenja kao kulture u najširem smislu</w:t>
      </w:r>
      <w:r w:rsidRPr="0046039F">
        <w:rPr>
          <w:lang w:eastAsia="hr-HR"/>
        </w:rPr>
        <w:br/>
        <w:t>U  Centr</w:t>
      </w:r>
      <w:r w:rsidR="00C337AC" w:rsidRPr="0046039F">
        <w:rPr>
          <w:lang w:eastAsia="hr-HR"/>
        </w:rPr>
        <w:t xml:space="preserve">u se </w:t>
      </w:r>
      <w:r w:rsidRPr="0046039F">
        <w:rPr>
          <w:lang w:eastAsia="hr-HR"/>
        </w:rPr>
        <w:t>čuva, prezentira i stručno obra</w:t>
      </w:r>
      <w:r w:rsidR="005606CF" w:rsidRPr="0046039F">
        <w:rPr>
          <w:lang w:eastAsia="hr-HR"/>
        </w:rPr>
        <w:t>đ</w:t>
      </w:r>
      <w:r w:rsidRPr="0046039F">
        <w:rPr>
          <w:lang w:eastAsia="hr-HR"/>
        </w:rPr>
        <w:t>uje arheološka, umjetnička, etnološka i općenito kulturna zbirka Vele Luke.</w:t>
      </w:r>
      <w:r w:rsidRPr="0046039F">
        <w:rPr>
          <w:lang w:eastAsia="hr-HR"/>
        </w:rPr>
        <w:br/>
        <w:t xml:space="preserve">Osnovu fundusa čini arheološki materijal iskopan na lokalitetu Vela </w:t>
      </w:r>
      <w:proofErr w:type="spellStart"/>
      <w:r w:rsidRPr="0046039F">
        <w:rPr>
          <w:lang w:eastAsia="hr-HR"/>
        </w:rPr>
        <w:t>Spila</w:t>
      </w:r>
      <w:proofErr w:type="spellEnd"/>
      <w:r w:rsidRPr="0046039F">
        <w:rPr>
          <w:lang w:eastAsia="hr-HR"/>
        </w:rPr>
        <w:t xml:space="preserve"> i Me</w:t>
      </w:r>
      <w:r w:rsidR="005606CF" w:rsidRPr="0046039F">
        <w:rPr>
          <w:lang w:eastAsia="hr-HR"/>
        </w:rPr>
        <w:t>đ</w:t>
      </w:r>
      <w:r w:rsidRPr="0046039F">
        <w:rPr>
          <w:lang w:eastAsia="hr-HR"/>
        </w:rPr>
        <w:t>unarodna poklon</w:t>
      </w:r>
      <w:r w:rsidR="00FA7278" w:rsidRPr="0046039F">
        <w:rPr>
          <w:lang w:eastAsia="hr-HR"/>
        </w:rPr>
        <w:t xml:space="preserve"> </w:t>
      </w:r>
      <w:r w:rsidRPr="0046039F">
        <w:rPr>
          <w:lang w:eastAsia="hr-HR"/>
        </w:rPr>
        <w:t>zbirka crteža, grafika i malih skulptura.</w:t>
      </w:r>
      <w:r w:rsidRPr="0046039F">
        <w:rPr>
          <w:lang w:eastAsia="hr-HR"/>
        </w:rPr>
        <w:br/>
        <w:t>Pored djelatnosti iz prethodnog stavka,  Centar može obavljati i druge djelatnosti koje služe obavljanju djelatnosti iz članka 9. stavak 1</w:t>
      </w:r>
      <w:r w:rsidR="00FA7278" w:rsidRPr="0046039F">
        <w:rPr>
          <w:lang w:eastAsia="hr-HR"/>
        </w:rPr>
        <w:t xml:space="preserve">. </w:t>
      </w:r>
      <w:r w:rsidRPr="0046039F">
        <w:rPr>
          <w:lang w:eastAsia="hr-HR"/>
        </w:rPr>
        <w:t>ovog Statuta.</w:t>
      </w:r>
      <w:r w:rsidRPr="0046039F">
        <w:rPr>
          <w:lang w:eastAsia="hr-HR"/>
        </w:rPr>
        <w:br/>
      </w:r>
      <w:r w:rsidRPr="0046039F">
        <w:rPr>
          <w:lang w:eastAsia="hr-HR"/>
        </w:rPr>
        <w:br/>
        <w:t>Članak 10.</w:t>
      </w:r>
      <w:r w:rsidRPr="0046039F">
        <w:rPr>
          <w:lang w:eastAsia="hr-HR"/>
        </w:rPr>
        <w:br/>
        <w:t>Djelatnosti iz članka 9. stavak 1. ovog Statuta Ustanova obavlja na temelju Godišnjeg programa rada.</w:t>
      </w:r>
      <w:r w:rsidRPr="0046039F">
        <w:rPr>
          <w:lang w:eastAsia="hr-HR"/>
        </w:rPr>
        <w:br/>
      </w:r>
      <w:r w:rsidRPr="0046039F">
        <w:rPr>
          <w:lang w:eastAsia="hr-HR"/>
        </w:rPr>
        <w:br/>
        <w:t xml:space="preserve">IV.       UPRAVLJANJE </w:t>
      </w:r>
      <w:r w:rsidR="00501EAA" w:rsidRPr="0046039F">
        <w:rPr>
          <w:lang w:eastAsia="hr-HR"/>
        </w:rPr>
        <w:t>CENTROM</w:t>
      </w:r>
      <w:r w:rsidRPr="0046039F">
        <w:rPr>
          <w:lang w:eastAsia="hr-HR"/>
        </w:rPr>
        <w:br/>
      </w:r>
      <w:r w:rsidRPr="0046039F">
        <w:rPr>
          <w:lang w:eastAsia="hr-HR"/>
        </w:rPr>
        <w:br/>
        <w:t xml:space="preserve">A) OSNIVAČ </w:t>
      </w:r>
      <w:r w:rsidR="00501EAA" w:rsidRPr="0046039F">
        <w:rPr>
          <w:lang w:eastAsia="hr-HR"/>
        </w:rPr>
        <w:t>CENTRA</w:t>
      </w:r>
      <w:r w:rsidRPr="0046039F">
        <w:rPr>
          <w:lang w:eastAsia="hr-HR"/>
        </w:rPr>
        <w:br/>
        <w:t> </w:t>
      </w:r>
      <w:r w:rsidRPr="0046039F">
        <w:rPr>
          <w:lang w:eastAsia="hr-HR"/>
        </w:rPr>
        <w:br/>
        <w:t>Članak 11.</w:t>
      </w:r>
      <w:r w:rsidRPr="0046039F">
        <w:rPr>
          <w:lang w:eastAsia="hr-HR"/>
        </w:rPr>
        <w:br/>
        <w:t> </w:t>
      </w:r>
      <w:r w:rsidRPr="0046039F">
        <w:rPr>
          <w:lang w:eastAsia="hr-HR"/>
        </w:rPr>
        <w:br/>
        <w:t xml:space="preserve">Upravljanje </w:t>
      </w:r>
      <w:r w:rsidR="00501EAA" w:rsidRPr="0046039F">
        <w:rPr>
          <w:lang w:eastAsia="hr-HR"/>
        </w:rPr>
        <w:t xml:space="preserve">Centrom </w:t>
      </w:r>
      <w:r w:rsidRPr="0046039F">
        <w:rPr>
          <w:lang w:eastAsia="hr-HR"/>
        </w:rPr>
        <w:t xml:space="preserve"> Općina Vela Luka kao osnivač ostvaruje kroz rad:</w:t>
      </w:r>
      <w:r w:rsidRPr="0046039F">
        <w:rPr>
          <w:lang w:eastAsia="hr-HR"/>
        </w:rPr>
        <w:br/>
        <w:t>-     Općinskog vijeća i</w:t>
      </w:r>
      <w:r w:rsidR="00FA7278" w:rsidRPr="0046039F">
        <w:rPr>
          <w:lang w:eastAsia="hr-HR"/>
        </w:rPr>
        <w:t xml:space="preserve"> </w:t>
      </w:r>
      <w:r w:rsidRPr="0046039F">
        <w:rPr>
          <w:lang w:eastAsia="hr-HR"/>
        </w:rPr>
        <w:t>Načelnika.</w:t>
      </w:r>
      <w:r w:rsidRPr="0046039F">
        <w:rPr>
          <w:lang w:eastAsia="hr-HR"/>
        </w:rPr>
        <w:br/>
        <w:t>Općinsko vijeće Vela Luka ima slijedeća ovlaštenja:</w:t>
      </w:r>
      <w:r w:rsidRPr="0046039F">
        <w:rPr>
          <w:lang w:eastAsia="hr-HR"/>
        </w:rPr>
        <w:br/>
        <w:t xml:space="preserve">-     donosi Odluku o osnivanju i prestanku </w:t>
      </w:r>
      <w:r w:rsidR="00501EAA" w:rsidRPr="0046039F">
        <w:rPr>
          <w:lang w:eastAsia="hr-HR"/>
        </w:rPr>
        <w:t>Centra</w:t>
      </w:r>
      <w:r w:rsidRPr="0046039F">
        <w:rPr>
          <w:lang w:eastAsia="hr-HR"/>
        </w:rPr>
        <w:t>,</w:t>
      </w:r>
      <w:r w:rsidRPr="0046039F">
        <w:rPr>
          <w:lang w:eastAsia="hr-HR"/>
        </w:rPr>
        <w:br/>
        <w:t xml:space="preserve">-     donosi Odluku o promjeni naziva i sjedišta, </w:t>
      </w:r>
      <w:r w:rsidRPr="0046039F">
        <w:rPr>
          <w:lang w:eastAsia="hr-HR"/>
        </w:rPr>
        <w:br/>
        <w:t xml:space="preserve">-     daje suglasnost na prijedlog Odluke o promjeni djelatnosti </w:t>
      </w:r>
      <w:r w:rsidR="00501EAA" w:rsidRPr="0046039F">
        <w:rPr>
          <w:lang w:eastAsia="hr-HR"/>
        </w:rPr>
        <w:t>Centra                                                                    -     daje suglasnost na Statut</w:t>
      </w:r>
      <w:r w:rsidR="0095005F" w:rsidRPr="0046039F">
        <w:rPr>
          <w:lang w:eastAsia="hr-HR"/>
        </w:rPr>
        <w:t xml:space="preserve"> </w:t>
      </w:r>
      <w:r w:rsidR="00501EAA" w:rsidRPr="0046039F">
        <w:rPr>
          <w:lang w:eastAsia="hr-HR"/>
        </w:rPr>
        <w:t xml:space="preserve"> </w:t>
      </w:r>
      <w:r w:rsidR="00D3753F">
        <w:rPr>
          <w:lang w:eastAsia="hr-HR"/>
        </w:rPr>
        <w:t>i Pravilnik o unutarnjem ustrojstvu</w:t>
      </w:r>
      <w:r w:rsidR="00501EAA" w:rsidRPr="0046039F">
        <w:rPr>
          <w:lang w:eastAsia="hr-HR"/>
        </w:rPr>
        <w:t xml:space="preserve"> </w:t>
      </w:r>
      <w:r w:rsidR="00D3753F">
        <w:rPr>
          <w:lang w:eastAsia="hr-HR"/>
        </w:rPr>
        <w:t>i načinu rada</w:t>
      </w:r>
      <w:r w:rsidR="00501EAA" w:rsidRPr="0046039F">
        <w:rPr>
          <w:lang w:eastAsia="hr-HR"/>
        </w:rPr>
        <w:t xml:space="preserve">                                                                                                       </w:t>
      </w:r>
      <w:r w:rsidR="00BA1BCB">
        <w:rPr>
          <w:lang w:eastAsia="hr-HR"/>
        </w:rPr>
        <w:t xml:space="preserve">                                       </w:t>
      </w:r>
      <w:r w:rsidR="00501EAA" w:rsidRPr="0046039F">
        <w:rPr>
          <w:lang w:eastAsia="hr-HR"/>
        </w:rPr>
        <w:t xml:space="preserve"> -     donosi odluku o imenovanju ravnatelja Centra </w:t>
      </w:r>
      <w:r w:rsidR="0095005F" w:rsidRPr="0046039F">
        <w:rPr>
          <w:lang w:eastAsia="hr-HR"/>
        </w:rPr>
        <w:t xml:space="preserve">                                    </w:t>
      </w:r>
      <w:r w:rsidR="00392FE9" w:rsidRPr="0046039F">
        <w:rPr>
          <w:lang w:eastAsia="hr-HR"/>
        </w:rPr>
        <w:t xml:space="preserve"> </w:t>
      </w:r>
      <w:r w:rsidRPr="0046039F">
        <w:rPr>
          <w:lang w:eastAsia="hr-HR"/>
        </w:rPr>
        <w:br/>
        <w:t>Načelnik Općine Vela Luka ima slijedeća ovlaštenja:</w:t>
      </w:r>
      <w:r w:rsidRPr="0046039F">
        <w:rPr>
          <w:lang w:eastAsia="hr-HR"/>
        </w:rPr>
        <w:br/>
      </w:r>
      <w:r w:rsidR="005606CF" w:rsidRPr="0046039F">
        <w:rPr>
          <w:lang w:eastAsia="hr-HR"/>
        </w:rPr>
        <w:t xml:space="preserve">- </w:t>
      </w:r>
      <w:r w:rsidR="00501EAA" w:rsidRPr="0046039F">
        <w:rPr>
          <w:lang w:eastAsia="hr-HR"/>
        </w:rPr>
        <w:t xml:space="preserve">    predlaže </w:t>
      </w:r>
      <w:r w:rsidR="005606CF" w:rsidRPr="0046039F">
        <w:rPr>
          <w:lang w:eastAsia="hr-HR"/>
        </w:rPr>
        <w:t>Odluk</w:t>
      </w:r>
      <w:r w:rsidR="00501EAA" w:rsidRPr="0046039F">
        <w:rPr>
          <w:lang w:eastAsia="hr-HR"/>
        </w:rPr>
        <w:t xml:space="preserve">u </w:t>
      </w:r>
      <w:r w:rsidR="005606CF" w:rsidRPr="0046039F">
        <w:rPr>
          <w:lang w:eastAsia="hr-HR"/>
        </w:rPr>
        <w:t>o imenovanju ravnatelja</w:t>
      </w:r>
      <w:r w:rsidR="00501EAA" w:rsidRPr="0046039F">
        <w:rPr>
          <w:lang w:eastAsia="hr-HR"/>
        </w:rPr>
        <w:t xml:space="preserve"> Centra                                                                                                -     donosi Odluku o imenovanje </w:t>
      </w:r>
      <w:r w:rsidR="005606CF" w:rsidRPr="0046039F">
        <w:rPr>
          <w:lang w:eastAsia="hr-HR"/>
        </w:rPr>
        <w:t xml:space="preserve">v.d. ravnatelja </w:t>
      </w:r>
      <w:r w:rsidR="00501EAA" w:rsidRPr="0046039F">
        <w:rPr>
          <w:lang w:eastAsia="hr-HR"/>
        </w:rPr>
        <w:t>Centra</w:t>
      </w:r>
      <w:r w:rsidR="005606CF" w:rsidRPr="0046039F">
        <w:rPr>
          <w:lang w:eastAsia="hr-HR"/>
        </w:rPr>
        <w:t>,</w:t>
      </w:r>
      <w:r w:rsidRPr="0046039F">
        <w:rPr>
          <w:lang w:eastAsia="hr-HR"/>
        </w:rPr>
        <w:br/>
        <w:t>- </w:t>
      </w:r>
      <w:r w:rsidR="00501EAA" w:rsidRPr="0046039F">
        <w:rPr>
          <w:lang w:eastAsia="hr-HR"/>
        </w:rPr>
        <w:t xml:space="preserve">    </w:t>
      </w:r>
      <w:r w:rsidRPr="0046039F">
        <w:rPr>
          <w:lang w:eastAsia="hr-HR"/>
        </w:rPr>
        <w:t xml:space="preserve">daje suglasnost o nabavi radova i usluga koja prelaze vrijednost od </w:t>
      </w:r>
      <w:r w:rsidR="005606CF" w:rsidRPr="0046039F">
        <w:rPr>
          <w:lang w:eastAsia="hr-HR"/>
        </w:rPr>
        <w:t xml:space="preserve">2.650,00 eura. </w:t>
      </w:r>
      <w:r w:rsidRPr="0046039F">
        <w:rPr>
          <w:lang w:eastAsia="hr-HR"/>
        </w:rPr>
        <w:br/>
      </w:r>
      <w:r w:rsidRPr="0046039F">
        <w:rPr>
          <w:lang w:eastAsia="hr-HR"/>
        </w:rPr>
        <w:br/>
        <w:t xml:space="preserve">B) RAVNATELJ </w:t>
      </w:r>
      <w:r w:rsidR="00501EAA" w:rsidRPr="0046039F">
        <w:rPr>
          <w:lang w:eastAsia="hr-HR"/>
        </w:rPr>
        <w:t>CENTRA</w:t>
      </w:r>
      <w:r w:rsidRPr="0046039F">
        <w:rPr>
          <w:lang w:eastAsia="hr-HR"/>
        </w:rPr>
        <w:br/>
      </w:r>
      <w:r w:rsidRPr="0046039F">
        <w:rPr>
          <w:lang w:eastAsia="hr-HR"/>
        </w:rPr>
        <w:br/>
        <w:t>Članak 12.</w:t>
      </w:r>
      <w:r w:rsidRPr="0046039F">
        <w:rPr>
          <w:lang w:eastAsia="hr-HR"/>
        </w:rPr>
        <w:br/>
        <w:t> </w:t>
      </w:r>
      <w:r w:rsidRPr="0046039F">
        <w:rPr>
          <w:lang w:eastAsia="hr-HR"/>
        </w:rPr>
        <w:br/>
        <w:t>Centrom neposredno upravlja ravnatelj.</w:t>
      </w:r>
    </w:p>
    <w:p w:rsidR="00721F50" w:rsidRPr="0046039F" w:rsidRDefault="00994B37" w:rsidP="00BA1BCB">
      <w:pPr>
        <w:spacing w:line="276" w:lineRule="auto"/>
        <w:rPr>
          <w:lang w:eastAsia="hr-HR"/>
        </w:rPr>
      </w:pPr>
      <w:r w:rsidRPr="0046039F">
        <w:rPr>
          <w:lang w:eastAsia="hr-HR"/>
        </w:rPr>
        <w:t xml:space="preserve">Članak 13. </w:t>
      </w:r>
      <w:r w:rsidR="00EF64B2" w:rsidRPr="0046039F">
        <w:rPr>
          <w:lang w:eastAsia="hr-HR"/>
        </w:rPr>
        <w:br/>
        <w:t xml:space="preserve">Ravnatelj ima  položaj i ovlaštenja poslovodnog organa </w:t>
      </w:r>
      <w:r w:rsidR="004518F3">
        <w:rPr>
          <w:lang w:eastAsia="hr-HR"/>
        </w:rPr>
        <w:t>Centra</w:t>
      </w:r>
      <w:r w:rsidR="00EF64B2" w:rsidRPr="0046039F">
        <w:rPr>
          <w:lang w:eastAsia="hr-HR"/>
        </w:rPr>
        <w:t xml:space="preserve"> i stručnog voditelja.</w:t>
      </w:r>
      <w:r w:rsidR="00EF64B2" w:rsidRPr="0046039F">
        <w:rPr>
          <w:lang w:eastAsia="hr-HR"/>
        </w:rPr>
        <w:br/>
      </w:r>
      <w:r w:rsidR="00EF64B2" w:rsidRPr="0046039F">
        <w:rPr>
          <w:lang w:eastAsia="hr-HR"/>
        </w:rPr>
        <w:br/>
        <w:t>Članak 1</w:t>
      </w:r>
      <w:r w:rsidRPr="0046039F">
        <w:rPr>
          <w:lang w:eastAsia="hr-HR"/>
        </w:rPr>
        <w:t>4</w:t>
      </w:r>
      <w:r w:rsidR="00EF64B2" w:rsidRPr="0046039F">
        <w:rPr>
          <w:lang w:eastAsia="hr-HR"/>
        </w:rPr>
        <w:t>.</w:t>
      </w:r>
      <w:r w:rsidR="00EF64B2" w:rsidRPr="0046039F">
        <w:rPr>
          <w:lang w:eastAsia="hr-HR"/>
        </w:rPr>
        <w:br/>
        <w:t>Za ravnatelja može biti imenovana osoba koja i</w:t>
      </w:r>
      <w:r w:rsidR="005606CF" w:rsidRPr="0046039F">
        <w:rPr>
          <w:lang w:eastAsia="hr-HR"/>
        </w:rPr>
        <w:t>spunjava sljedeće uvjete</w:t>
      </w:r>
      <w:r w:rsidR="00EF64B2" w:rsidRPr="0046039F">
        <w:rPr>
          <w:lang w:eastAsia="hr-HR"/>
        </w:rPr>
        <w:t>:</w:t>
      </w:r>
      <w:r w:rsidR="00EF64B2" w:rsidRPr="0046039F">
        <w:rPr>
          <w:lang w:eastAsia="hr-HR"/>
        </w:rPr>
        <w:br/>
        <w:t xml:space="preserve">-     </w:t>
      </w:r>
      <w:r w:rsidR="005606CF" w:rsidRPr="0046039F">
        <w:rPr>
          <w:lang w:eastAsia="hr-HR"/>
        </w:rPr>
        <w:t xml:space="preserve">završen diplomski sveučilišni studij ili </w:t>
      </w:r>
      <w:proofErr w:type="spellStart"/>
      <w:r w:rsidR="005606CF" w:rsidRPr="0046039F">
        <w:rPr>
          <w:lang w:eastAsia="hr-HR"/>
        </w:rPr>
        <w:t>intergrirani</w:t>
      </w:r>
      <w:proofErr w:type="spellEnd"/>
      <w:r w:rsidR="005606CF" w:rsidRPr="0046039F">
        <w:rPr>
          <w:lang w:eastAsia="hr-HR"/>
        </w:rPr>
        <w:t xml:space="preserve"> preddiplomski i diplomski sveučilišni studij ili specijalistički diplomski stručni studij  ili s njim izjednačeni studij </w:t>
      </w:r>
      <w:r w:rsidR="00EF64B2" w:rsidRPr="0046039F">
        <w:rPr>
          <w:lang w:eastAsia="hr-HR"/>
        </w:rPr>
        <w:br/>
        <w:t>-    </w:t>
      </w:r>
      <w:r w:rsidR="005606CF" w:rsidRPr="0046039F">
        <w:rPr>
          <w:lang w:eastAsia="hr-HR"/>
        </w:rPr>
        <w:t>koja ima pet</w:t>
      </w:r>
      <w:r w:rsidR="00EF64B2" w:rsidRPr="0046039F">
        <w:rPr>
          <w:lang w:eastAsia="hr-HR"/>
        </w:rPr>
        <w:t xml:space="preserve"> godina radnog </w:t>
      </w:r>
      <w:r w:rsidR="005606CF" w:rsidRPr="0046039F">
        <w:rPr>
          <w:lang w:eastAsia="hr-HR"/>
        </w:rPr>
        <w:t xml:space="preserve">staža u propisanoj vrsti i stupnju obrazovanja iz stavka 1 podstavka 1. ovoga članka </w:t>
      </w:r>
      <w:r w:rsidR="00EF64B2" w:rsidRPr="0046039F">
        <w:rPr>
          <w:lang w:eastAsia="hr-HR"/>
        </w:rPr>
        <w:br/>
      </w:r>
      <w:r w:rsidR="00EF64B2" w:rsidRPr="0046039F">
        <w:rPr>
          <w:lang w:eastAsia="hr-HR"/>
        </w:rPr>
        <w:lastRenderedPageBreak/>
        <w:t xml:space="preserve">-     </w:t>
      </w:r>
      <w:r w:rsidR="005606CF" w:rsidRPr="0046039F">
        <w:rPr>
          <w:lang w:eastAsia="hr-HR"/>
        </w:rPr>
        <w:t xml:space="preserve">koja se odlikuje </w:t>
      </w:r>
      <w:r w:rsidR="00EF64B2" w:rsidRPr="0046039F">
        <w:rPr>
          <w:lang w:eastAsia="hr-HR"/>
        </w:rPr>
        <w:t>stručn</w:t>
      </w:r>
      <w:r w:rsidR="005606CF" w:rsidRPr="0046039F">
        <w:rPr>
          <w:lang w:eastAsia="hr-HR"/>
        </w:rPr>
        <w:t>im</w:t>
      </w:r>
      <w:r w:rsidR="00EF64B2" w:rsidRPr="0046039F">
        <w:rPr>
          <w:lang w:eastAsia="hr-HR"/>
        </w:rPr>
        <w:t>, radn</w:t>
      </w:r>
      <w:r w:rsidR="005606CF" w:rsidRPr="0046039F">
        <w:rPr>
          <w:lang w:eastAsia="hr-HR"/>
        </w:rPr>
        <w:t>im</w:t>
      </w:r>
      <w:r w:rsidR="00EF64B2" w:rsidRPr="0046039F">
        <w:rPr>
          <w:lang w:eastAsia="hr-HR"/>
        </w:rPr>
        <w:t xml:space="preserve"> i organizacijsk</w:t>
      </w:r>
      <w:r w:rsidR="005606CF" w:rsidRPr="0046039F">
        <w:rPr>
          <w:lang w:eastAsia="hr-HR"/>
        </w:rPr>
        <w:t>im</w:t>
      </w:r>
      <w:r w:rsidR="00EF64B2" w:rsidRPr="0046039F">
        <w:rPr>
          <w:lang w:eastAsia="hr-HR"/>
        </w:rPr>
        <w:t xml:space="preserve"> sposobnosti</w:t>
      </w:r>
      <w:r w:rsidR="005606CF" w:rsidRPr="0046039F">
        <w:rPr>
          <w:lang w:eastAsia="hr-HR"/>
        </w:rPr>
        <w:t>ma</w:t>
      </w:r>
      <w:r w:rsidR="00EF64B2" w:rsidRPr="0046039F">
        <w:rPr>
          <w:lang w:eastAsia="hr-HR"/>
        </w:rPr>
        <w:br/>
        <w:t xml:space="preserve">-     </w:t>
      </w:r>
      <w:r w:rsidR="005606CF" w:rsidRPr="0046039F">
        <w:rPr>
          <w:lang w:eastAsia="hr-HR"/>
        </w:rPr>
        <w:t>protiv koje se ne vodi kazneni postupak što se dokazuje uvjerenjem pribavljenim od nadležnog suda ili sustavom e-Građani, koje ne smije biti starije od 15 dana od podnošenja prijav</w:t>
      </w:r>
      <w:r w:rsidR="00721F50" w:rsidRPr="0046039F">
        <w:rPr>
          <w:lang w:eastAsia="hr-HR"/>
        </w:rPr>
        <w:t xml:space="preserve">e                                                                                                                                                          </w:t>
      </w:r>
      <w:r w:rsidR="00721F50" w:rsidRPr="0046039F">
        <w:rPr>
          <w:b/>
          <w:lang w:eastAsia="hr-HR"/>
        </w:rPr>
        <w:t xml:space="preserve">- </w:t>
      </w:r>
      <w:r w:rsidR="00721F50" w:rsidRPr="0046039F">
        <w:rPr>
          <w:lang w:eastAsia="hr-HR"/>
        </w:rPr>
        <w:t>koja ispunjava ostale uvjete određene posebnim zakonima</w:t>
      </w:r>
    </w:p>
    <w:p w:rsidR="0095005F" w:rsidRPr="0046039F" w:rsidRDefault="0095005F" w:rsidP="00BA1BCB">
      <w:pPr>
        <w:spacing w:line="276" w:lineRule="auto"/>
        <w:rPr>
          <w:lang w:eastAsia="hr-HR"/>
        </w:rPr>
      </w:pPr>
      <w:r w:rsidRPr="0046039F">
        <w:rPr>
          <w:lang w:eastAsia="hr-HR"/>
        </w:rPr>
        <w:t>Kandidati su dužni uz prijavu dostaviti i prijedlog programa rada Ustanove za mandatno razdoblje.</w:t>
      </w:r>
    </w:p>
    <w:p w:rsidR="00994B37" w:rsidRPr="0046039F" w:rsidRDefault="00994B37" w:rsidP="00BA1BCB">
      <w:pPr>
        <w:spacing w:line="276" w:lineRule="auto"/>
        <w:rPr>
          <w:lang w:eastAsia="hr-HR"/>
        </w:rPr>
      </w:pPr>
    </w:p>
    <w:p w:rsidR="00994B37" w:rsidRPr="0046039F" w:rsidRDefault="00994B37" w:rsidP="00BA1BCB">
      <w:pPr>
        <w:spacing w:line="276" w:lineRule="auto"/>
        <w:rPr>
          <w:lang w:eastAsia="hr-HR"/>
        </w:rPr>
      </w:pPr>
      <w:r w:rsidRPr="0046039F">
        <w:rPr>
          <w:lang w:eastAsia="hr-HR"/>
        </w:rPr>
        <w:t xml:space="preserve">Članak 15. </w:t>
      </w:r>
    </w:p>
    <w:p w:rsidR="005606CF" w:rsidRPr="0046039F" w:rsidRDefault="0085097E" w:rsidP="00BA1BCB">
      <w:pPr>
        <w:spacing w:line="276" w:lineRule="auto"/>
      </w:pPr>
      <w:r w:rsidRPr="0046039F">
        <w:rPr>
          <w:lang w:eastAsia="hr-HR"/>
        </w:rPr>
        <w:t>Ravnatelj ne može biti osoba koja prema zakonu kojim se uređuju trgovačka društva ne može biti članom uprave trgovačkog društva.</w:t>
      </w:r>
      <w:r w:rsidR="00EF64B2" w:rsidRPr="0046039F">
        <w:rPr>
          <w:lang w:eastAsia="hr-HR"/>
        </w:rPr>
        <w:br/>
      </w:r>
      <w:r w:rsidR="00EF64B2" w:rsidRPr="0046039F">
        <w:rPr>
          <w:lang w:eastAsia="hr-HR"/>
        </w:rPr>
        <w:br/>
        <w:t>Članak 1</w:t>
      </w:r>
      <w:r w:rsidR="00994B37" w:rsidRPr="0046039F">
        <w:rPr>
          <w:lang w:eastAsia="hr-HR"/>
        </w:rPr>
        <w:t>6</w:t>
      </w:r>
      <w:r w:rsidR="00EF64B2" w:rsidRPr="0046039F">
        <w:rPr>
          <w:lang w:eastAsia="hr-HR"/>
        </w:rPr>
        <w:t>.</w:t>
      </w:r>
      <w:r w:rsidR="00EF64B2" w:rsidRPr="0046039F">
        <w:rPr>
          <w:lang w:eastAsia="hr-HR"/>
        </w:rPr>
        <w:br/>
      </w:r>
      <w:r w:rsidR="005606CF" w:rsidRPr="0046039F">
        <w:rPr>
          <w:lang w:eastAsia="hr-HR"/>
        </w:rPr>
        <w:t xml:space="preserve">Ravnatelj kao poslovodno tijelo i tijelo upravljanja samostalno: </w:t>
      </w:r>
    </w:p>
    <w:p w:rsidR="00994B37" w:rsidRPr="0046039F" w:rsidRDefault="00EF64B2" w:rsidP="00BA1BCB">
      <w:pPr>
        <w:spacing w:line="276" w:lineRule="auto"/>
        <w:rPr>
          <w:lang w:eastAsia="hr-HR"/>
        </w:rPr>
      </w:pPr>
      <w:r w:rsidRPr="0046039F">
        <w:t xml:space="preserve">-    organizira i vodi rad i poslovanje </w:t>
      </w:r>
      <w:r w:rsidR="00190A74" w:rsidRPr="0046039F">
        <w:t>Centra</w:t>
      </w:r>
      <w:r w:rsidRPr="0046039F">
        <w:t>,</w:t>
      </w:r>
      <w:r w:rsidRPr="0046039F">
        <w:br/>
        <w:t xml:space="preserve">-    predstavlja i zastupa </w:t>
      </w:r>
      <w:r w:rsidR="00190A74" w:rsidRPr="0046039F">
        <w:t>Centra</w:t>
      </w:r>
      <w:r w:rsidRPr="0046039F">
        <w:t>,</w:t>
      </w:r>
      <w:r w:rsidRPr="0046039F">
        <w:br/>
        <w:t>-    poduzima sve pravne radnje u ime i za račun ustanove,</w:t>
      </w:r>
      <w:r w:rsidR="00190A74" w:rsidRPr="0046039F">
        <w:t xml:space="preserve">                                                                          -</w:t>
      </w:r>
      <w:r w:rsidRPr="0046039F">
        <w:t xml:space="preserve"> zastupa </w:t>
      </w:r>
      <w:r w:rsidR="00190A74" w:rsidRPr="0046039F">
        <w:t>Centar</w:t>
      </w:r>
      <w:r w:rsidRPr="0046039F">
        <w:t xml:space="preserve"> u svim postupcima pred sudovima, upravnim i drugim državnim tijelima te pravnim osobama s javnim ovlastima,</w:t>
      </w:r>
      <w:r w:rsidRPr="0046039F">
        <w:br/>
        <w:t xml:space="preserve">-    odgovoran je za zakonitost rada </w:t>
      </w:r>
      <w:r w:rsidR="00190A74" w:rsidRPr="0046039F">
        <w:t>Centra</w:t>
      </w:r>
      <w:r w:rsidRPr="0046039F">
        <w:t>,</w:t>
      </w:r>
      <w:r w:rsidR="005606CF" w:rsidRPr="0046039F">
        <w:t xml:space="preserve">  </w:t>
      </w:r>
      <w:r w:rsidR="0095005F" w:rsidRPr="0046039F">
        <w:t xml:space="preserve">                                                                                            </w:t>
      </w:r>
      <w:r w:rsidR="005606CF" w:rsidRPr="0046039F">
        <w:t xml:space="preserve">- </w:t>
      </w:r>
      <w:r w:rsidR="00C337AC" w:rsidRPr="0046039F">
        <w:t xml:space="preserve">   </w:t>
      </w:r>
      <w:r w:rsidR="005606CF" w:rsidRPr="0046039F">
        <w:t>predlaže Osnivaču statusne promjene i promjenu djelatnosti Centra</w:t>
      </w:r>
      <w:r w:rsidR="00190A74" w:rsidRPr="0046039F">
        <w:t xml:space="preserve"> </w:t>
      </w:r>
      <w:r w:rsidRPr="0046039F">
        <w:br/>
        <w:t>-    daje punomoć drugoj osobi da zastupa Ustanovu u pravnom prometu u granicama svojih ovlasti.</w:t>
      </w:r>
      <w:r w:rsidRPr="0046039F">
        <w:br/>
        <w:t>-    donosi odluku o izboru djelatnika,</w:t>
      </w:r>
      <w:r w:rsidRPr="0046039F">
        <w:br/>
        <w:t>-    odlučuje o zahtjevima za zaštitu prava,  prigovorima i žalbama djelatnika Ustanove,</w:t>
      </w:r>
      <w:r w:rsidRPr="0046039F">
        <w:br/>
        <w:t> -   izvršava godišnji program rada i razvoja i nadzire njegovo izvršenje, najmanje jednom godišnje podnosi izvješće vijeću Općine Vela Luka o poslovanju Ustanove i realizaciji programa,</w:t>
      </w:r>
      <w:r w:rsidRPr="0046039F">
        <w:br/>
        <w:t>-   odlučuje o raspore</w:t>
      </w:r>
      <w:r w:rsidR="005606CF" w:rsidRPr="0046039F">
        <w:t>đ</w:t>
      </w:r>
      <w:r w:rsidRPr="0046039F">
        <w:t>ivanju možebitne dobiti Ustanove sukladno zakonu i Odluci o osnivanju</w:t>
      </w:r>
      <w:r w:rsidR="005606CF" w:rsidRPr="0046039F">
        <w:t xml:space="preserve"> </w:t>
      </w:r>
      <w:r w:rsidRPr="0046039F">
        <w:t>Centra</w:t>
      </w:r>
      <w:r w:rsidRPr="0046039F">
        <w:br/>
        <w:t>-   obavlja i druge poslove utvr</w:t>
      </w:r>
      <w:r w:rsidR="005606CF" w:rsidRPr="0046039F">
        <w:t>đ</w:t>
      </w:r>
      <w:r w:rsidRPr="0046039F">
        <w:t>ene zakonom, Odlukom o osnutku Centra, ovim Statutom i drugim općim aktima Centra.</w:t>
      </w:r>
      <w:r w:rsidRPr="0046039F">
        <w:rPr>
          <w:lang w:eastAsia="hr-HR"/>
        </w:rPr>
        <w:br/>
      </w:r>
      <w:r w:rsidRPr="0046039F">
        <w:rPr>
          <w:lang w:eastAsia="hr-HR"/>
        </w:rPr>
        <w:br/>
        <w:t>Članak 1</w:t>
      </w:r>
      <w:r w:rsidR="00994B37" w:rsidRPr="0046039F">
        <w:rPr>
          <w:lang w:eastAsia="hr-HR"/>
        </w:rPr>
        <w:t>7</w:t>
      </w:r>
      <w:r w:rsidRPr="0046039F">
        <w:rPr>
          <w:lang w:eastAsia="hr-HR"/>
        </w:rPr>
        <w:t>.</w:t>
      </w:r>
      <w:r w:rsidRPr="0046039F">
        <w:rPr>
          <w:lang w:eastAsia="hr-HR"/>
        </w:rPr>
        <w:br/>
        <w:t>Ravnatelj je odgovoran za provo</w:t>
      </w:r>
      <w:r w:rsidR="005606CF" w:rsidRPr="0046039F">
        <w:rPr>
          <w:lang w:eastAsia="hr-HR"/>
        </w:rPr>
        <w:t>đ</w:t>
      </w:r>
      <w:r w:rsidRPr="0046039F">
        <w:rPr>
          <w:lang w:eastAsia="hr-HR"/>
        </w:rPr>
        <w:t>enje poslovne politike Ustanove u okviru zakona, Odluke o</w:t>
      </w:r>
      <w:r w:rsidRPr="0046039F">
        <w:rPr>
          <w:lang w:eastAsia="hr-HR"/>
        </w:rPr>
        <w:br/>
        <w:t>osnivanju Centra za kulturu Vela Luka i ovog Statuta.</w:t>
      </w:r>
    </w:p>
    <w:p w:rsidR="005606CF" w:rsidRPr="0046039F" w:rsidRDefault="00994B37" w:rsidP="00BA1BCB">
      <w:pPr>
        <w:spacing w:line="276" w:lineRule="auto"/>
        <w:rPr>
          <w:lang w:eastAsia="hr-HR"/>
        </w:rPr>
      </w:pPr>
      <w:r w:rsidRPr="0046039F">
        <w:rPr>
          <w:lang w:eastAsia="hr-HR"/>
        </w:rPr>
        <w:t xml:space="preserve">Članak 18. </w:t>
      </w:r>
      <w:r w:rsidR="00EF64B2" w:rsidRPr="0046039F">
        <w:rPr>
          <w:lang w:eastAsia="hr-HR"/>
        </w:rPr>
        <w:br/>
        <w:t>Ravnatelj vodi stručni rad Ustanove i odgovoran je za njega Osnivaču</w:t>
      </w:r>
      <w:r w:rsidR="005606CF" w:rsidRPr="0046039F">
        <w:rPr>
          <w:lang w:eastAsia="hr-HR"/>
        </w:rPr>
        <w:t>.</w:t>
      </w:r>
      <w:r w:rsidR="00EF64B2" w:rsidRPr="0046039F">
        <w:rPr>
          <w:lang w:eastAsia="hr-HR"/>
        </w:rPr>
        <w:br/>
      </w:r>
      <w:r w:rsidR="00EF64B2" w:rsidRPr="0046039F">
        <w:rPr>
          <w:lang w:eastAsia="hr-HR"/>
        </w:rPr>
        <w:br/>
      </w:r>
      <w:r w:rsidR="005606CF" w:rsidRPr="0046039F">
        <w:t>Članak 19.</w:t>
      </w:r>
    </w:p>
    <w:p w:rsidR="005606CF" w:rsidRPr="0046039F" w:rsidRDefault="005606CF" w:rsidP="00BA1BCB">
      <w:pPr>
        <w:spacing w:line="276" w:lineRule="auto"/>
      </w:pPr>
      <w:r w:rsidRPr="0046039F">
        <w:t>Za ravnatelja može biti imenovana osoba koja ispunjava uvjete propisane čl. 41. stavkom 1.Zakona o kulturnim vijećima i financiranju javnih potreba u kulturi, a koji ponudi najprihvatljiviji program rada Centra za mandatno razdoblje.</w:t>
      </w:r>
    </w:p>
    <w:p w:rsidR="005606CF" w:rsidRPr="0046039F" w:rsidRDefault="005606CF" w:rsidP="00BA1BCB">
      <w:pPr>
        <w:spacing w:line="276" w:lineRule="auto"/>
      </w:pPr>
      <w:r w:rsidRPr="0046039F">
        <w:t xml:space="preserve"> Članak 20. </w:t>
      </w:r>
    </w:p>
    <w:p w:rsidR="005606CF" w:rsidRPr="0046039F" w:rsidRDefault="005606CF" w:rsidP="00BA1BCB">
      <w:pPr>
        <w:spacing w:line="276" w:lineRule="auto"/>
      </w:pPr>
      <w:r w:rsidRPr="0046039F">
        <w:lastRenderedPageBreak/>
        <w:t>Ravnatelj se imenuje na vrijeme od 4 (četiri) godine. Nakon isteka mandata, ista osoba može biti ponovno imenovana za ravnatelja.</w:t>
      </w:r>
    </w:p>
    <w:p w:rsidR="005606CF" w:rsidRPr="0046039F" w:rsidRDefault="005606CF" w:rsidP="00BA1BCB">
      <w:pPr>
        <w:spacing w:line="276" w:lineRule="auto"/>
      </w:pPr>
      <w:r w:rsidRPr="0046039F">
        <w:t xml:space="preserve"> Članak 21.</w:t>
      </w:r>
    </w:p>
    <w:p w:rsidR="005606CF" w:rsidRPr="0046039F" w:rsidRDefault="005606CF" w:rsidP="00BA1BCB">
      <w:pPr>
        <w:spacing w:line="276" w:lineRule="auto"/>
      </w:pPr>
      <w:r w:rsidRPr="0046039F">
        <w:t xml:space="preserve">Ravnatelja </w:t>
      </w:r>
      <w:r w:rsidR="00A34A9E" w:rsidRPr="0046039F">
        <w:t>predlaže</w:t>
      </w:r>
      <w:r w:rsidRPr="0046039F">
        <w:t xml:space="preserve"> izvršno tijelo Općine Vela Luka</w:t>
      </w:r>
      <w:r w:rsidR="00A34A9E" w:rsidRPr="0046039F">
        <w:t xml:space="preserve">, uz prethodno mišljenje Upravnog vijeća ako je osnovano, a </w:t>
      </w:r>
      <w:r w:rsidRPr="0046039F">
        <w:t xml:space="preserve"> na temelju javnog natječaja koji se objavljuje na internetskoj stranici i u Narodnim novinama. </w:t>
      </w:r>
      <w:r w:rsidR="00A34A9E" w:rsidRPr="0046039F">
        <w:t xml:space="preserve">Odluku o imenovanju donosi Općinsko vijeće Općine Vela Luka. </w:t>
      </w:r>
    </w:p>
    <w:p w:rsidR="005606CF" w:rsidRPr="0046039F" w:rsidRDefault="005606CF" w:rsidP="00BA1BCB">
      <w:pPr>
        <w:spacing w:line="276" w:lineRule="auto"/>
      </w:pPr>
      <w:r w:rsidRPr="0046039F">
        <w:t xml:space="preserve">Javni natječaj iz prethodnog stavka ovog članka raspisuje </w:t>
      </w:r>
      <w:proofErr w:type="spellStart"/>
      <w:r w:rsidRPr="0046039F">
        <w:t>raspisuje</w:t>
      </w:r>
      <w:proofErr w:type="spellEnd"/>
      <w:r w:rsidRPr="0046039F">
        <w:t xml:space="preserve"> i provodi Centar. </w:t>
      </w:r>
    </w:p>
    <w:p w:rsidR="005606CF" w:rsidRPr="0046039F" w:rsidRDefault="005606CF" w:rsidP="00BA1BCB">
      <w:pPr>
        <w:spacing w:line="276" w:lineRule="auto"/>
      </w:pPr>
      <w:r w:rsidRPr="0046039F">
        <w:t xml:space="preserve">Ne raspiše li Centar javni natječaj za imenovanje ravnatelja u propisanome roku, natječaj će raspisati </w:t>
      </w:r>
      <w:r w:rsidR="004518F3">
        <w:t xml:space="preserve">izvršno tijelo </w:t>
      </w:r>
      <w:r w:rsidRPr="0046039F">
        <w:t>osnivač</w:t>
      </w:r>
      <w:r w:rsidR="004518F3">
        <w:t>a</w:t>
      </w:r>
      <w:bookmarkStart w:id="0" w:name="_GoBack"/>
      <w:bookmarkEnd w:id="0"/>
      <w:r w:rsidRPr="0046039F">
        <w:t xml:space="preserve">. </w:t>
      </w:r>
    </w:p>
    <w:p w:rsidR="005606CF" w:rsidRPr="0046039F" w:rsidRDefault="005606CF" w:rsidP="00BA1BCB">
      <w:pPr>
        <w:spacing w:line="276" w:lineRule="auto"/>
      </w:pPr>
      <w:r w:rsidRPr="0046039F">
        <w:t xml:space="preserve">Javni natječaj </w:t>
      </w:r>
      <w:r w:rsidR="00247DBC" w:rsidRPr="0046039F">
        <w:t xml:space="preserve">za imenovanje ravnatelja </w:t>
      </w:r>
      <w:r w:rsidRPr="0046039F">
        <w:t xml:space="preserve"> raspisuje se najkasnije tri mjeseca prije isteka mandata ravnatelja, a rok za podnošenje prijave ne može biti kraći od 30 dana</w:t>
      </w:r>
    </w:p>
    <w:p w:rsidR="005606CF" w:rsidRPr="0046039F" w:rsidRDefault="005606CF" w:rsidP="00BA1BCB">
      <w:pPr>
        <w:spacing w:line="276" w:lineRule="auto"/>
      </w:pPr>
      <w:r w:rsidRPr="0046039F">
        <w:t xml:space="preserve"> U javnom natječaju se objavljuje: </w:t>
      </w:r>
    </w:p>
    <w:p w:rsidR="005606CF" w:rsidRPr="0046039F" w:rsidRDefault="005606CF" w:rsidP="00BA1BCB">
      <w:pPr>
        <w:spacing w:line="276" w:lineRule="auto"/>
      </w:pPr>
      <w:r w:rsidRPr="0046039F">
        <w:t xml:space="preserve">- uvjeti koje kandidat mora ispunjavati </w:t>
      </w:r>
      <w:r w:rsidR="00BA1BCB">
        <w:t xml:space="preserve">                                                                                                                                     </w:t>
      </w:r>
      <w:r w:rsidRPr="0046039F">
        <w:t>- vrijeme na koje se ravnatelj imenuje</w:t>
      </w:r>
      <w:r w:rsidR="00BA1BCB">
        <w:t xml:space="preserve">                                                                                                                                              </w:t>
      </w:r>
      <w:r w:rsidRPr="0046039F">
        <w:t xml:space="preserve"> - rok za podnošenje prijave kandidata </w:t>
      </w:r>
      <w:r w:rsidR="00190A74" w:rsidRPr="0046039F">
        <w:t xml:space="preserve">                                                                                                                      </w:t>
      </w:r>
      <w:r w:rsidRPr="0046039F">
        <w:t xml:space="preserve">- 30 dana od dana objave natječaja </w:t>
      </w:r>
      <w:r w:rsidR="007E3DE6" w:rsidRPr="0046039F">
        <w:t xml:space="preserve">                                                                                                              </w:t>
      </w:r>
      <w:r w:rsidR="00BA1BCB">
        <w:t xml:space="preserve">                                          </w:t>
      </w:r>
      <w:r w:rsidR="007E3DE6" w:rsidRPr="0046039F">
        <w:t xml:space="preserve"> </w:t>
      </w:r>
      <w:r w:rsidRPr="0046039F">
        <w:t xml:space="preserve">- rok u kojem se kandidati obavještavaju o izboru ne može biti dulji od 45 dana </w:t>
      </w:r>
    </w:p>
    <w:p w:rsidR="005606CF" w:rsidRPr="0046039F" w:rsidRDefault="005606CF" w:rsidP="00BA1BCB">
      <w:pPr>
        <w:spacing w:line="276" w:lineRule="auto"/>
      </w:pPr>
      <w:r w:rsidRPr="0046039F">
        <w:t xml:space="preserve">Uz prijavu na javni natječaj obvezno se prilaže program rada za četverogodišnje razdoblje na temelju kojeg se imenuje ravnatelj. </w:t>
      </w:r>
    </w:p>
    <w:p w:rsidR="005606CF" w:rsidRPr="0046039F" w:rsidRDefault="005606CF" w:rsidP="00BA1BCB">
      <w:pPr>
        <w:spacing w:line="276" w:lineRule="auto"/>
      </w:pPr>
      <w:r w:rsidRPr="0046039F">
        <w:t>Ako osnivač ne obav</w:t>
      </w:r>
      <w:r w:rsidR="00C337AC" w:rsidRPr="0046039F">
        <w:t>i</w:t>
      </w:r>
      <w:r w:rsidRPr="0046039F">
        <w:t xml:space="preserve"> razrješenje i imenovanje ravnatelja Centra kojemu je istekao mandat ili ovlast vršitelja dužnosti ravnatelja Centra, tijelo nadležno za provedbu nadzora nad zakonitošću rada i općih akata Centra iz članka 44. Zakona o kulturnim vijećima i financiranju javnih potreba u kulturi razriješit će dužnosti ravnatelja i imenovati vršitelja dužnosti ravnatelja bez provođenja javnog natječaja do imenovanja ravnatelja odnosno vršitelja dužnosti ravnatelja od strane osnivača, a najdulje do godinu dana.</w:t>
      </w:r>
    </w:p>
    <w:p w:rsidR="005606CF" w:rsidRPr="0046039F" w:rsidRDefault="005606CF" w:rsidP="00BA1BCB">
      <w:pPr>
        <w:spacing w:line="276" w:lineRule="auto"/>
      </w:pPr>
      <w:r w:rsidRPr="0046039F">
        <w:t>Članak 2</w:t>
      </w:r>
      <w:r w:rsidR="0046039F">
        <w:t>2</w:t>
      </w:r>
      <w:r w:rsidRPr="0046039F">
        <w:t>.</w:t>
      </w:r>
    </w:p>
    <w:p w:rsidR="00452F3C" w:rsidRPr="0046039F" w:rsidRDefault="005606CF" w:rsidP="00BA1BCB">
      <w:pPr>
        <w:spacing w:line="276" w:lineRule="auto"/>
      </w:pPr>
      <w:r w:rsidRPr="0046039F">
        <w:t>Za vršitelja dužnosti ravnatelja može se do imenovanja ravnatelja, a najdulje do godinu dana, bez provođenja javnog natječaja, imenovati osoba koja ima obrazovanje propisano člankom 41. stavkom 1. Zakona o kulturnim vijećima i financiranju javnih potreba u kulturi</w:t>
      </w:r>
      <w:r w:rsidR="00721F50" w:rsidRPr="0046039F">
        <w:t xml:space="preserve">, </w:t>
      </w:r>
      <w:r w:rsidRPr="0046039F">
        <w:t xml:space="preserve">a na ovu dužnost može se imenovati i osoba koja nije djelatnik Centra. </w:t>
      </w:r>
      <w:r w:rsidR="00452F3C" w:rsidRPr="0046039F">
        <w:t xml:space="preserve">Vršitelja dužnosti Centra imenuje izvršno tijelo Osnivača. </w:t>
      </w:r>
    </w:p>
    <w:p w:rsidR="005606CF" w:rsidRPr="0046039F" w:rsidRDefault="005606CF" w:rsidP="00BA1BCB">
      <w:pPr>
        <w:spacing w:line="276" w:lineRule="auto"/>
      </w:pPr>
      <w:r w:rsidRPr="0046039F">
        <w:t>Članak 2</w:t>
      </w:r>
      <w:r w:rsidR="0046039F">
        <w:t>3</w:t>
      </w:r>
      <w:r w:rsidRPr="0046039F">
        <w:t>.</w:t>
      </w:r>
    </w:p>
    <w:p w:rsidR="005606CF" w:rsidRPr="0046039F" w:rsidRDefault="005606CF" w:rsidP="00BA1BCB">
      <w:pPr>
        <w:spacing w:line="276" w:lineRule="auto"/>
      </w:pPr>
      <w:r w:rsidRPr="0046039F">
        <w:t xml:space="preserve"> Izvršno tijelo Općine Vela Luka je dužno imenovati ravnatelja u roku do 45 dana računajući od dana isteka natječajnog roka.</w:t>
      </w:r>
    </w:p>
    <w:p w:rsidR="005606CF" w:rsidRPr="0046039F" w:rsidRDefault="005606CF" w:rsidP="00BA1BCB">
      <w:pPr>
        <w:spacing w:line="276" w:lineRule="auto"/>
      </w:pPr>
      <w:r w:rsidRPr="0046039F">
        <w:t xml:space="preserve"> Članak 2</w:t>
      </w:r>
      <w:r w:rsidR="0046039F">
        <w:t>4</w:t>
      </w:r>
      <w:r w:rsidRPr="0046039F">
        <w:t>.</w:t>
      </w:r>
    </w:p>
    <w:p w:rsidR="005606CF" w:rsidRPr="0046039F" w:rsidRDefault="005606CF" w:rsidP="00BA1BCB">
      <w:pPr>
        <w:spacing w:line="276" w:lineRule="auto"/>
      </w:pPr>
      <w:r w:rsidRPr="0046039F">
        <w:t xml:space="preserve"> Ravnatelj Centra može biti razriješen prije isteka vremena na koje je imenovan:</w:t>
      </w:r>
    </w:p>
    <w:p w:rsidR="00721F50" w:rsidRPr="0046039F" w:rsidRDefault="005606CF" w:rsidP="00BA1BCB">
      <w:pPr>
        <w:spacing w:line="276" w:lineRule="auto"/>
      </w:pPr>
      <w:r w:rsidRPr="0046039F">
        <w:t xml:space="preserve"> - ako sam zatraži razrješenje u skladu s ugovorom o radu,</w:t>
      </w:r>
      <w:r w:rsidR="00247DBC" w:rsidRPr="0046039F">
        <w:t xml:space="preserve">                                                                          </w:t>
      </w:r>
      <w:r w:rsidRPr="0046039F">
        <w:t xml:space="preserve"> - ako nastanu takvi razlozi koji po posebnim propisima ili općim propisima o radu dovode do prestanka </w:t>
      </w:r>
      <w:r w:rsidRPr="0046039F">
        <w:lastRenderedPageBreak/>
        <w:t>radnog odnosa,</w:t>
      </w:r>
      <w:r w:rsidR="00247DBC" w:rsidRPr="0046039F">
        <w:t xml:space="preserve">                                                                                                                           </w:t>
      </w:r>
      <w:r w:rsidR="00BA1BCB">
        <w:t xml:space="preserve">                                                                            </w:t>
      </w:r>
      <w:r w:rsidR="00247DBC" w:rsidRPr="0046039F">
        <w:t xml:space="preserve"> </w:t>
      </w:r>
      <w:r w:rsidRPr="0046039F">
        <w:t xml:space="preserve">- ako ravnatelj ne postupa sukladno posebnim propisima ili općim aktima Centra, </w:t>
      </w:r>
      <w:r w:rsidR="00247DBC" w:rsidRPr="0046039F">
        <w:t xml:space="preserve">                                     </w:t>
      </w:r>
      <w:r w:rsidRPr="0046039F">
        <w:t xml:space="preserve">- ako ravnatelj svojim nesavjesnim, nepravilnim radom prouzroči Centru veću štetu ili ako zanemaruje ili nesavjesno obavlja svoje dužnosti tako da su nastale ili mogu nastati veće smetnje u obavljanju djelatnosti Centra </w:t>
      </w:r>
      <w:r w:rsidR="00A34A9E" w:rsidRPr="0046039F">
        <w:t xml:space="preserve">                                                                                                     </w:t>
      </w:r>
      <w:r w:rsidR="00BA1BCB">
        <w:t xml:space="preserve">                                                                    </w:t>
      </w:r>
      <w:r w:rsidR="00A34A9E" w:rsidRPr="0046039F">
        <w:t xml:space="preserve"> - drugi razlozi i slučajevi predviđeni Zakonom</w:t>
      </w:r>
    </w:p>
    <w:p w:rsidR="000E6AFE" w:rsidRPr="0046039F" w:rsidRDefault="000E6AFE" w:rsidP="00BA1BCB">
      <w:pPr>
        <w:spacing w:line="276" w:lineRule="auto"/>
      </w:pPr>
      <w:r w:rsidRPr="0046039F">
        <w:t>U slučaju razrješenja ravnatelja imeno</w:t>
      </w:r>
      <w:r w:rsidR="00452F3C" w:rsidRPr="0046039F">
        <w:t>v</w:t>
      </w:r>
      <w:r w:rsidRPr="0046039F">
        <w:t>at će se vršitelj dužn</w:t>
      </w:r>
      <w:r w:rsidR="00452F3C" w:rsidRPr="0046039F">
        <w:t xml:space="preserve">osti ravnatelja, a Centar je dužan raspisati natječaj u roku od 30 dana od dana imenovanja vršitelja dužnosti. </w:t>
      </w:r>
    </w:p>
    <w:p w:rsidR="000E6AFE" w:rsidRPr="0046039F" w:rsidRDefault="00721F50" w:rsidP="00BA1BCB">
      <w:pPr>
        <w:spacing w:line="276" w:lineRule="auto"/>
        <w:rPr>
          <w:lang w:eastAsia="hr-HR"/>
        </w:rPr>
      </w:pPr>
      <w:r w:rsidRPr="0046039F">
        <w:rPr>
          <w:lang w:eastAsia="hr-HR"/>
        </w:rPr>
        <w:t xml:space="preserve">Po razrješenju s dužnosti ravnatelja ili nakon isteka mandata osoba koja je prije </w:t>
      </w:r>
      <w:r w:rsidR="000E6AFE" w:rsidRPr="0046039F">
        <w:rPr>
          <w:lang w:eastAsia="hr-HR"/>
        </w:rPr>
        <w:t>o</w:t>
      </w:r>
      <w:r w:rsidRPr="0046039F">
        <w:rPr>
          <w:lang w:eastAsia="hr-HR"/>
        </w:rPr>
        <w:t>bnašanja dužnosti bila zaposlena na neodređeno vrijeme u Centru ima pravo povratka na rad odnosno rasporeda na radno mjesto jednake složenosti poslova, za koje je propisan isti stupanj obrazovanja i potrebno radno isk</w:t>
      </w:r>
      <w:r w:rsidR="000E6AFE" w:rsidRPr="0046039F">
        <w:rPr>
          <w:lang w:eastAsia="hr-HR"/>
        </w:rPr>
        <w:t>u</w:t>
      </w:r>
      <w:r w:rsidRPr="0046039F">
        <w:rPr>
          <w:lang w:eastAsia="hr-HR"/>
        </w:rPr>
        <w:t>stvo u jednakom trajanju  odnosno pravo povratka na rad kod poslodavca kod kojeg je bila u radnom odnosu na neodređeno vrijeme prije početka obnašanja dužnosti ravnatelja, bez provedbe javnog natječaja,</w:t>
      </w:r>
      <w:r w:rsidR="000E6AFE" w:rsidRPr="0046039F">
        <w:rPr>
          <w:lang w:eastAsia="hr-HR"/>
        </w:rPr>
        <w:t xml:space="preserve"> </w:t>
      </w:r>
      <w:r w:rsidRPr="0046039F">
        <w:rPr>
          <w:lang w:eastAsia="hr-HR"/>
        </w:rPr>
        <w:t>a  što s</w:t>
      </w:r>
      <w:r w:rsidR="000E6AFE" w:rsidRPr="0046039F">
        <w:rPr>
          <w:lang w:eastAsia="hr-HR"/>
        </w:rPr>
        <w:t xml:space="preserve">e </w:t>
      </w:r>
      <w:r w:rsidRPr="0046039F">
        <w:rPr>
          <w:lang w:eastAsia="hr-HR"/>
        </w:rPr>
        <w:t>pobliže uređuje sporazumom s poslodavcem</w:t>
      </w:r>
      <w:r w:rsidR="000E6AFE" w:rsidRPr="0046039F">
        <w:rPr>
          <w:lang w:eastAsia="hr-HR"/>
        </w:rPr>
        <w:t xml:space="preserve">. </w:t>
      </w:r>
    </w:p>
    <w:p w:rsidR="009C6DBE" w:rsidRPr="0046039F" w:rsidRDefault="009C6DBE" w:rsidP="00BA1BCB">
      <w:pPr>
        <w:spacing w:line="276" w:lineRule="auto"/>
        <w:rPr>
          <w:lang w:eastAsia="hr-HR"/>
        </w:rPr>
      </w:pPr>
      <w:r w:rsidRPr="0046039F">
        <w:rPr>
          <w:lang w:eastAsia="hr-HR"/>
        </w:rPr>
        <w:t xml:space="preserve">C) Upravno vijeće </w:t>
      </w:r>
    </w:p>
    <w:p w:rsidR="009C6DBE" w:rsidRPr="0046039F" w:rsidRDefault="009C6DBE" w:rsidP="00BA1BCB">
      <w:pPr>
        <w:spacing w:line="276" w:lineRule="auto"/>
      </w:pPr>
      <w:r w:rsidRPr="0046039F">
        <w:t xml:space="preserve">Članak </w:t>
      </w:r>
      <w:r w:rsidR="0046039F">
        <w:t>25</w:t>
      </w:r>
      <w:r w:rsidRPr="0046039F">
        <w:t>.</w:t>
      </w:r>
    </w:p>
    <w:p w:rsidR="009C6DBE" w:rsidRPr="0046039F" w:rsidRDefault="009C6DBE" w:rsidP="00BA1BCB">
      <w:pPr>
        <w:spacing w:line="276" w:lineRule="auto"/>
      </w:pPr>
      <w:r w:rsidRPr="0046039F">
        <w:t>Centar ima Upravno Vijeće ukoliko zapošljava vise od 5 (pet) stručnih osoba.</w:t>
      </w:r>
    </w:p>
    <w:p w:rsidR="009C6DBE" w:rsidRPr="0046039F" w:rsidRDefault="009C6DBE" w:rsidP="00BA1BCB">
      <w:pPr>
        <w:spacing w:line="276" w:lineRule="auto"/>
      </w:pPr>
      <w:r w:rsidRPr="0046039F">
        <w:t>Upravno vijeće ima pet (5) člana, a čine ga:</w:t>
      </w:r>
    </w:p>
    <w:p w:rsidR="009C6DBE" w:rsidRPr="0046039F" w:rsidRDefault="009C6DBE" w:rsidP="00BA1BCB">
      <w:pPr>
        <w:spacing w:line="276" w:lineRule="auto"/>
      </w:pPr>
      <w:r w:rsidRPr="0046039F">
        <w:t>- tri predstavnika Osnivača,</w:t>
      </w:r>
    </w:p>
    <w:p w:rsidR="009C6DBE" w:rsidRPr="0046039F" w:rsidRDefault="009C6DBE" w:rsidP="00BA1BCB">
      <w:pPr>
        <w:spacing w:line="276" w:lineRule="auto"/>
      </w:pPr>
      <w:r w:rsidRPr="0046039F">
        <w:t xml:space="preserve">- jedan član Stručnog vijeća i jedan član kojeg biraju svi djelatnici sukladno Zakonu o radu. </w:t>
      </w:r>
    </w:p>
    <w:p w:rsidR="009C6DBE" w:rsidRPr="0046039F" w:rsidRDefault="009C6DBE" w:rsidP="00BA1BCB">
      <w:pPr>
        <w:spacing w:line="276" w:lineRule="auto"/>
      </w:pPr>
      <w:r w:rsidRPr="0046039F">
        <w:t>Članove Upravnog vijeća iz stavka 2. podstavka 1. ovoga članka imenuje nadležno tijelo Osnivača iz reda istaknutih kulturnih, znanstvenih, pravnih i ekonomskih stručnjaka, a osoba ima završen diplomski sveučilišni ili integrirani preddiplomski i diplomski sveučilišni studij ili specijalistički diplomski stručni studij ili s njim izjednačen studij.</w:t>
      </w:r>
    </w:p>
    <w:p w:rsidR="009C6DBE" w:rsidRPr="0046039F" w:rsidRDefault="009C6DBE" w:rsidP="00BA1BCB">
      <w:pPr>
        <w:spacing w:line="276" w:lineRule="auto"/>
      </w:pPr>
      <w:r w:rsidRPr="0046039F">
        <w:t>Članove Upravnog vijeća iz stavka 2. podstavka 2. ovoga članka biraju odvojeno Stručno vijeće i svi djelatnici Centra iz svojih redova javnim glasovanjem, većinom glasova prisutnih. Izbor je pravovaljan ako je na sjednici prisutna većina članova Stručnog vijeća, odnosno većina djelatnika.</w:t>
      </w:r>
    </w:p>
    <w:p w:rsidR="009C6DBE" w:rsidRPr="0046039F" w:rsidRDefault="009C6DBE" w:rsidP="00BA1BCB">
      <w:pPr>
        <w:spacing w:line="276" w:lineRule="auto"/>
      </w:pPr>
      <w:r w:rsidRPr="0046039F">
        <w:t>Izbor članova Upravnog vijeća iz stavka 4. ovoga članka obavit će se najkasnije u roku od osam (8) dana od dana imenovanja članova Upravnog vijeća od strane Osnivača.</w:t>
      </w:r>
    </w:p>
    <w:p w:rsidR="009C6DBE" w:rsidRPr="0046039F" w:rsidRDefault="009C6DBE" w:rsidP="00BA1BCB">
      <w:pPr>
        <w:spacing w:line="276" w:lineRule="auto"/>
      </w:pPr>
    </w:p>
    <w:p w:rsidR="009C6DBE" w:rsidRPr="0046039F" w:rsidRDefault="009C6DBE" w:rsidP="00BA1BCB">
      <w:pPr>
        <w:spacing w:line="276" w:lineRule="auto"/>
      </w:pPr>
      <w:r w:rsidRPr="0046039F">
        <w:t xml:space="preserve">Članak </w:t>
      </w:r>
      <w:r w:rsidR="0046039F">
        <w:t>26</w:t>
      </w:r>
      <w:r w:rsidRPr="0046039F">
        <w:t>.</w:t>
      </w:r>
    </w:p>
    <w:p w:rsidR="009C6DBE" w:rsidRPr="0046039F" w:rsidRDefault="009C6DBE" w:rsidP="00BA1BCB">
      <w:pPr>
        <w:spacing w:line="276" w:lineRule="auto"/>
      </w:pPr>
      <w:r w:rsidRPr="0046039F">
        <w:t xml:space="preserve"> Mandat Upravnog vijeća traje četiri (4) godine, a počinje teći danom konstituiranja Upravnog vijeća.</w:t>
      </w:r>
    </w:p>
    <w:p w:rsidR="009C6DBE" w:rsidRPr="0046039F" w:rsidRDefault="009C6DBE" w:rsidP="00BA1BCB">
      <w:pPr>
        <w:spacing w:line="276" w:lineRule="auto"/>
      </w:pPr>
    </w:p>
    <w:p w:rsidR="009C6DBE" w:rsidRPr="0046039F" w:rsidRDefault="009C6DBE" w:rsidP="00BA1BCB">
      <w:pPr>
        <w:spacing w:line="276" w:lineRule="auto"/>
      </w:pPr>
      <w:r w:rsidRPr="0046039F">
        <w:t xml:space="preserve">Članak </w:t>
      </w:r>
      <w:r w:rsidR="0046039F">
        <w:t>27</w:t>
      </w:r>
      <w:r w:rsidRPr="0046039F">
        <w:t>.</w:t>
      </w:r>
    </w:p>
    <w:p w:rsidR="009C6DBE" w:rsidRPr="0046039F" w:rsidRDefault="009C6DBE" w:rsidP="00BA1BCB">
      <w:pPr>
        <w:spacing w:line="276" w:lineRule="auto"/>
      </w:pPr>
      <w:r w:rsidRPr="0046039F">
        <w:t xml:space="preserve"> Članu Upravnog vijeća mandat može prestati i prije isteka vremena na koje je imenovan, odnosno izabran:</w:t>
      </w:r>
    </w:p>
    <w:p w:rsidR="009C6DBE" w:rsidRPr="0046039F" w:rsidRDefault="009C6DBE" w:rsidP="00BA1BCB">
      <w:pPr>
        <w:spacing w:line="276" w:lineRule="auto"/>
      </w:pPr>
      <w:r w:rsidRPr="0046039F">
        <w:lastRenderedPageBreak/>
        <w:t>- u slučaju smrti,</w:t>
      </w:r>
    </w:p>
    <w:p w:rsidR="009C6DBE" w:rsidRPr="0046039F" w:rsidRDefault="009C6DBE" w:rsidP="00BA1BCB">
      <w:pPr>
        <w:spacing w:line="276" w:lineRule="auto"/>
      </w:pPr>
      <w:r w:rsidRPr="0046039F">
        <w:t>- na osobni zahtjev,</w:t>
      </w:r>
    </w:p>
    <w:p w:rsidR="009C6DBE" w:rsidRPr="0046039F" w:rsidRDefault="009C6DBE" w:rsidP="00BA1BCB">
      <w:pPr>
        <w:spacing w:line="276" w:lineRule="auto"/>
      </w:pPr>
      <w:r w:rsidRPr="0046039F">
        <w:t>- ako bude razriješen, odnosno opozvan,</w:t>
      </w:r>
    </w:p>
    <w:p w:rsidR="009C6DBE" w:rsidRPr="0046039F" w:rsidRDefault="009C6DBE" w:rsidP="00BA1BCB">
      <w:pPr>
        <w:spacing w:line="276" w:lineRule="auto"/>
      </w:pPr>
      <w:r w:rsidRPr="0046039F">
        <w:t xml:space="preserve">- ako mu prestane radni odnos u </w:t>
      </w:r>
      <w:r w:rsidR="003209D2" w:rsidRPr="0046039F">
        <w:t>Centr</w:t>
      </w:r>
      <w:r w:rsidRPr="0046039F">
        <w:t xml:space="preserve">u, a izabran je u skladu s odredbom članka </w:t>
      </w:r>
      <w:r w:rsidR="0046039F">
        <w:t>25</w:t>
      </w:r>
      <w:r w:rsidRPr="0046039F">
        <w:t>. stavka 2. ovoga Statuta.</w:t>
      </w:r>
    </w:p>
    <w:p w:rsidR="009C6DBE" w:rsidRPr="0046039F" w:rsidRDefault="009C6DBE" w:rsidP="00BA1BCB">
      <w:pPr>
        <w:spacing w:line="276" w:lineRule="auto"/>
      </w:pPr>
      <w:r w:rsidRPr="0046039F">
        <w:t>Član Upravnog vijeća može biti razriješen, odnosno opozvan u sljedećim slučajevima:</w:t>
      </w:r>
    </w:p>
    <w:p w:rsidR="009C6DBE" w:rsidRPr="0046039F" w:rsidRDefault="009C6DBE" w:rsidP="00BA1BCB">
      <w:pPr>
        <w:spacing w:line="276" w:lineRule="auto"/>
      </w:pPr>
      <w:r w:rsidRPr="0046039F">
        <w:t>- ako se ne pridržava uputa i smjernica tijela koje ga je imenovalo, odnosno izabralo,</w:t>
      </w:r>
    </w:p>
    <w:p w:rsidR="009C6DBE" w:rsidRPr="0046039F" w:rsidRDefault="009C6DBE" w:rsidP="00BA1BCB">
      <w:pPr>
        <w:spacing w:line="276" w:lineRule="auto"/>
      </w:pPr>
      <w:r w:rsidRPr="0046039F">
        <w:t xml:space="preserve">- ako sudjeluje u donošenju nezakonitih odluka ili odluka kojima se nanosi šteta </w:t>
      </w:r>
      <w:r w:rsidR="003209D2" w:rsidRPr="0046039F">
        <w:t>Centru</w:t>
      </w:r>
      <w:r w:rsidRPr="0046039F">
        <w:t>, a na to je bio upozoren,</w:t>
      </w:r>
    </w:p>
    <w:p w:rsidR="009C6DBE" w:rsidRPr="0046039F" w:rsidRDefault="009C6DBE" w:rsidP="00BA1BCB">
      <w:pPr>
        <w:spacing w:line="276" w:lineRule="auto"/>
      </w:pPr>
      <w:r w:rsidRPr="0046039F">
        <w:t>- ako zanemaruje obveze člana Upravnog vijeća.</w:t>
      </w:r>
    </w:p>
    <w:p w:rsidR="009C6DBE" w:rsidRPr="0046039F" w:rsidRDefault="009C6DBE" w:rsidP="00BA1BCB">
      <w:pPr>
        <w:spacing w:line="276" w:lineRule="auto"/>
      </w:pPr>
      <w:r w:rsidRPr="0046039F">
        <w:t>O razrješenju, odnosno opozivu člana Upravnog vijeća odlučuje tijelo koje ga je imenovalo, odnosno izabralo.</w:t>
      </w:r>
    </w:p>
    <w:p w:rsidR="009C6DBE" w:rsidRPr="0046039F" w:rsidRDefault="009C6DBE" w:rsidP="00BA1BCB">
      <w:pPr>
        <w:spacing w:line="276" w:lineRule="auto"/>
      </w:pPr>
    </w:p>
    <w:p w:rsidR="009C6DBE" w:rsidRPr="0046039F" w:rsidRDefault="009C6DBE" w:rsidP="00BA1BCB">
      <w:pPr>
        <w:spacing w:line="276" w:lineRule="auto"/>
      </w:pPr>
      <w:r w:rsidRPr="0046039F">
        <w:t xml:space="preserve">Članak </w:t>
      </w:r>
      <w:r w:rsidR="0046039F">
        <w:t>28</w:t>
      </w:r>
      <w:r w:rsidRPr="0046039F">
        <w:t>.</w:t>
      </w:r>
    </w:p>
    <w:p w:rsidR="009C6DBE" w:rsidRPr="0046039F" w:rsidRDefault="009C6DBE" w:rsidP="00BA1BCB">
      <w:pPr>
        <w:spacing w:line="276" w:lineRule="auto"/>
      </w:pPr>
      <w:r w:rsidRPr="0046039F">
        <w:t>U slučaju kada članu Upravnog vijeća mandat prestane prije isteka vremena na koji je imenovan, odnosno izabran, novom članu Upravnog vijeća mandat traje do isteka mandata člana Upravnog vijeća umjesto kojeg je imenovan, odnosno izabran.</w:t>
      </w:r>
    </w:p>
    <w:p w:rsidR="009C6DBE" w:rsidRPr="0046039F" w:rsidRDefault="009C6DBE" w:rsidP="00BA1BCB">
      <w:pPr>
        <w:spacing w:line="276" w:lineRule="auto"/>
      </w:pPr>
    </w:p>
    <w:p w:rsidR="009C6DBE" w:rsidRPr="0046039F" w:rsidRDefault="009C6DBE" w:rsidP="00BA1BCB">
      <w:pPr>
        <w:spacing w:line="276" w:lineRule="auto"/>
      </w:pPr>
      <w:r w:rsidRPr="0046039F">
        <w:t xml:space="preserve">Članak </w:t>
      </w:r>
      <w:r w:rsidR="0046039F">
        <w:t>29</w:t>
      </w:r>
      <w:r w:rsidRPr="0046039F">
        <w:t>.</w:t>
      </w:r>
    </w:p>
    <w:p w:rsidR="009C6DBE" w:rsidRPr="0046039F" w:rsidRDefault="009C6DBE" w:rsidP="00BA1BCB">
      <w:pPr>
        <w:spacing w:line="276" w:lineRule="auto"/>
      </w:pPr>
      <w:r w:rsidRPr="0046039F">
        <w:t>Prvu konstituirajuću sjednicu Upravnog vijeća saziva ravnatelj najkasnije u roku od 30 dana od dana imenovanja, odnosno izbora članova Upravnog vijeća.</w:t>
      </w:r>
    </w:p>
    <w:p w:rsidR="009C6DBE" w:rsidRPr="0046039F" w:rsidRDefault="009C6DBE" w:rsidP="00BA1BCB">
      <w:pPr>
        <w:spacing w:line="276" w:lineRule="auto"/>
      </w:pPr>
      <w:r w:rsidRPr="0046039F">
        <w:t>Do izbora predsjednika Upravnog vijeća, sjednicom Upravnog vijeća predsjeda ravnatelj.</w:t>
      </w:r>
    </w:p>
    <w:p w:rsidR="009C6DBE" w:rsidRPr="0046039F" w:rsidRDefault="009C6DBE" w:rsidP="00BA1BCB">
      <w:pPr>
        <w:spacing w:line="276" w:lineRule="auto"/>
      </w:pPr>
      <w:r w:rsidRPr="0046039F">
        <w:t>Predsjednika Upravnog vijeća biraju članovi Upravnog vijeća između sebe.</w:t>
      </w:r>
    </w:p>
    <w:p w:rsidR="009C6DBE" w:rsidRPr="0046039F" w:rsidRDefault="009C6DBE" w:rsidP="00BA1BCB">
      <w:pPr>
        <w:spacing w:line="276" w:lineRule="auto"/>
      </w:pPr>
      <w:r w:rsidRPr="0046039F">
        <w:t>Članovi Upravnog vijeća biraju predsjednika javnim glasovanjem.</w:t>
      </w:r>
    </w:p>
    <w:p w:rsidR="009C6DBE" w:rsidRPr="0046039F" w:rsidRDefault="009C6DBE" w:rsidP="00BA1BCB">
      <w:pPr>
        <w:spacing w:line="276" w:lineRule="auto"/>
      </w:pPr>
      <w:r w:rsidRPr="0046039F">
        <w:t>Svaki član Upravnog vijeća može za predsjednika predložiti samo jednog kandidata.</w:t>
      </w:r>
    </w:p>
    <w:p w:rsidR="009C6DBE" w:rsidRPr="0046039F" w:rsidRDefault="009C6DBE" w:rsidP="00BA1BCB">
      <w:pPr>
        <w:spacing w:line="276" w:lineRule="auto"/>
      </w:pPr>
      <w:r w:rsidRPr="0046039F">
        <w:t>Ako su istaknuta dva kandidata, glasuje se za svakog kandidata ponaosob abecednim redom prezimena. Glasovati se može samo za jednog kandidata.</w:t>
      </w:r>
    </w:p>
    <w:p w:rsidR="009C6DBE" w:rsidRPr="0046039F" w:rsidRDefault="009C6DBE" w:rsidP="00BA1BCB">
      <w:pPr>
        <w:spacing w:line="276" w:lineRule="auto"/>
      </w:pPr>
      <w:r w:rsidRPr="0046039F">
        <w:t>Za predsjednika Upravnog vijeća izabran je kandidat koji je dobio većinu glasova članova Upravnog vijeća.</w:t>
      </w:r>
    </w:p>
    <w:p w:rsidR="009C6DBE" w:rsidRPr="0046039F" w:rsidRDefault="009C6DBE" w:rsidP="00BA1BCB">
      <w:pPr>
        <w:spacing w:line="276" w:lineRule="auto"/>
      </w:pPr>
      <w:r w:rsidRPr="0046039F">
        <w:t>Članak 3</w:t>
      </w:r>
      <w:r w:rsidR="0046039F">
        <w:t>0</w:t>
      </w:r>
      <w:r w:rsidRPr="0046039F">
        <w:t>.</w:t>
      </w:r>
    </w:p>
    <w:p w:rsidR="009C6DBE" w:rsidRPr="0046039F" w:rsidRDefault="009C6DBE" w:rsidP="00BA1BCB">
      <w:pPr>
        <w:spacing w:line="276" w:lineRule="auto"/>
      </w:pPr>
      <w:r w:rsidRPr="0046039F">
        <w:t>Upravno vijeće poslove iz svoje nadležnosti obavlja na sjednicama.</w:t>
      </w:r>
    </w:p>
    <w:p w:rsidR="009C6DBE" w:rsidRPr="0046039F" w:rsidRDefault="009C6DBE" w:rsidP="00BA1BCB">
      <w:pPr>
        <w:spacing w:line="276" w:lineRule="auto"/>
      </w:pPr>
      <w:r w:rsidRPr="0046039F">
        <w:t>Sjednice Upravnog vijeća saziva predsjednik i 1/3 članova Upravnog vijeća i njima predsjeda predsjednik.</w:t>
      </w:r>
    </w:p>
    <w:p w:rsidR="009C6DBE" w:rsidRPr="0046039F" w:rsidRDefault="009C6DBE" w:rsidP="00BA1BCB">
      <w:pPr>
        <w:spacing w:line="276" w:lineRule="auto"/>
      </w:pPr>
      <w:r w:rsidRPr="0046039F">
        <w:lastRenderedPageBreak/>
        <w:t>Pisani pozivi s prijedlogom dnevnog reda i materijalima za raspravu dostavljaju se najkasnije pet (5) dana prije održavanja sjednice.</w:t>
      </w:r>
    </w:p>
    <w:p w:rsidR="009C6DBE" w:rsidRPr="0046039F" w:rsidRDefault="009C6DBE" w:rsidP="00BA1BCB">
      <w:pPr>
        <w:spacing w:line="276" w:lineRule="auto"/>
      </w:pPr>
      <w:r w:rsidRPr="0046039F">
        <w:t>Iznimno od odredbe stavka 3. ovoga članka, ako za to postoje opravdani razlozi, poziv za sjednicu može se uputiti telefonom ili elektroničkim putem najkasnije dva (2) dana prije održavanja sjednice.</w:t>
      </w:r>
    </w:p>
    <w:p w:rsidR="009C6DBE" w:rsidRPr="0046039F" w:rsidRDefault="009C6DBE" w:rsidP="00BA1BCB">
      <w:pPr>
        <w:spacing w:line="276" w:lineRule="auto"/>
      </w:pPr>
    </w:p>
    <w:p w:rsidR="009C6DBE" w:rsidRPr="0046039F" w:rsidRDefault="009C6DBE" w:rsidP="00BA1BCB">
      <w:pPr>
        <w:spacing w:line="276" w:lineRule="auto"/>
      </w:pPr>
      <w:r w:rsidRPr="0046039F">
        <w:t xml:space="preserve">Članak </w:t>
      </w:r>
      <w:r w:rsidR="0046039F">
        <w:t>31</w:t>
      </w:r>
      <w:r w:rsidRPr="0046039F">
        <w:t>.</w:t>
      </w:r>
    </w:p>
    <w:p w:rsidR="009C6DBE" w:rsidRPr="0046039F" w:rsidRDefault="009C6DBE" w:rsidP="00BA1BCB">
      <w:pPr>
        <w:spacing w:line="276" w:lineRule="auto"/>
      </w:pPr>
      <w:r w:rsidRPr="0046039F">
        <w:t>U radu Upravnog vijeća sudjeluje i ravnatelj, bez prava odlučivanja.</w:t>
      </w:r>
    </w:p>
    <w:p w:rsidR="009C6DBE" w:rsidRPr="0046039F" w:rsidRDefault="009C6DBE" w:rsidP="00BA1BCB">
      <w:pPr>
        <w:spacing w:line="276" w:lineRule="auto"/>
      </w:pPr>
      <w:r w:rsidRPr="0046039F">
        <w:t>Sjednici Upravnog vijeća kao gosti mogu prisustvovati osobe koje pozove predsjednik Upravnog vijeća.</w:t>
      </w:r>
    </w:p>
    <w:p w:rsidR="009C6DBE" w:rsidRPr="0046039F" w:rsidRDefault="009C6DBE" w:rsidP="00BA1BCB">
      <w:pPr>
        <w:spacing w:line="276" w:lineRule="auto"/>
      </w:pPr>
      <w:r w:rsidRPr="0046039F">
        <w:t>Upravno vijeće pravovaljano raspravlja i odlučuje kada je na sjednici nazočna većina članova Upravnog vijeća.</w:t>
      </w:r>
    </w:p>
    <w:p w:rsidR="009C6DBE" w:rsidRPr="0046039F" w:rsidRDefault="009C6DBE" w:rsidP="00BA1BCB">
      <w:pPr>
        <w:spacing w:line="276" w:lineRule="auto"/>
      </w:pPr>
    </w:p>
    <w:p w:rsidR="009C6DBE" w:rsidRPr="0046039F" w:rsidRDefault="009C6DBE" w:rsidP="00BA1BCB">
      <w:pPr>
        <w:spacing w:line="276" w:lineRule="auto"/>
      </w:pPr>
      <w:r w:rsidRPr="0046039F">
        <w:t xml:space="preserve">Članak </w:t>
      </w:r>
      <w:r w:rsidR="0046039F">
        <w:t>32</w:t>
      </w:r>
      <w:r w:rsidRPr="0046039F">
        <w:t>.</w:t>
      </w:r>
    </w:p>
    <w:p w:rsidR="009C6DBE" w:rsidRPr="0046039F" w:rsidRDefault="009C6DBE" w:rsidP="00BA1BCB">
      <w:pPr>
        <w:spacing w:line="276" w:lineRule="auto"/>
      </w:pPr>
      <w:r w:rsidRPr="0046039F">
        <w:t>Upravno vijeće odluke donosi većinom glasova članova Upravnog vijeća.</w:t>
      </w:r>
    </w:p>
    <w:p w:rsidR="009C6DBE" w:rsidRPr="0046039F" w:rsidRDefault="009C6DBE" w:rsidP="00BA1BCB">
      <w:pPr>
        <w:spacing w:line="276" w:lineRule="auto"/>
      </w:pPr>
      <w:r w:rsidRPr="0046039F">
        <w:t>Glasovanje na sjednici je javno, osim ako Upravno vijeće ne odluči da se o pojedinoj točki dnevnog reda glasuje tajno.</w:t>
      </w:r>
    </w:p>
    <w:p w:rsidR="009C6DBE" w:rsidRPr="0046039F" w:rsidRDefault="009C6DBE" w:rsidP="00BA1BCB">
      <w:pPr>
        <w:spacing w:line="276" w:lineRule="auto"/>
      </w:pPr>
    </w:p>
    <w:p w:rsidR="009C6DBE" w:rsidRPr="0046039F" w:rsidRDefault="009C6DBE" w:rsidP="00BA1BCB">
      <w:pPr>
        <w:spacing w:line="276" w:lineRule="auto"/>
      </w:pPr>
      <w:r w:rsidRPr="0046039F">
        <w:t xml:space="preserve">Članak </w:t>
      </w:r>
      <w:r w:rsidR="0046039F">
        <w:t>33</w:t>
      </w:r>
      <w:r w:rsidRPr="0046039F">
        <w:t>.</w:t>
      </w:r>
    </w:p>
    <w:p w:rsidR="009C6DBE" w:rsidRPr="0046039F" w:rsidRDefault="009C6DBE" w:rsidP="00BA1BCB">
      <w:pPr>
        <w:spacing w:line="276" w:lineRule="auto"/>
      </w:pPr>
      <w:r w:rsidRPr="0046039F">
        <w:t>O radu na sjednici Upravnog vijeća vodi se zapisnik.</w:t>
      </w:r>
    </w:p>
    <w:p w:rsidR="009C6DBE" w:rsidRPr="0046039F" w:rsidRDefault="009C6DBE" w:rsidP="00BA1BCB">
      <w:pPr>
        <w:spacing w:line="276" w:lineRule="auto"/>
      </w:pPr>
      <w:r w:rsidRPr="0046039F">
        <w:t>Zapisnik vodi osoba koju za to ovlasti ravnatelj.</w:t>
      </w:r>
    </w:p>
    <w:p w:rsidR="009C6DBE" w:rsidRPr="0046039F" w:rsidRDefault="009C6DBE" w:rsidP="00BA1BCB">
      <w:pPr>
        <w:spacing w:line="276" w:lineRule="auto"/>
      </w:pPr>
      <w:r w:rsidRPr="0046039F">
        <w:t>Zapisnik potpisuju predsjednik Upravnog vijeća i zapisničar.</w:t>
      </w:r>
    </w:p>
    <w:p w:rsidR="009C6DBE" w:rsidRPr="0046039F" w:rsidRDefault="009C6DBE" w:rsidP="00BA1BCB">
      <w:pPr>
        <w:spacing w:line="276" w:lineRule="auto"/>
      </w:pPr>
      <w:r w:rsidRPr="0046039F">
        <w:t>Zapisnik se dostavlja članovima Upravnog vijeća uz poziv i materijal za narednu sjednicu Upravnog vijeća.</w:t>
      </w:r>
    </w:p>
    <w:p w:rsidR="009C6DBE" w:rsidRPr="0046039F" w:rsidRDefault="009C6DBE" w:rsidP="00BA1BCB">
      <w:pPr>
        <w:spacing w:line="276" w:lineRule="auto"/>
      </w:pPr>
      <w:r w:rsidRPr="0046039F">
        <w:t>Upravno vijeće donosi Poslovnik o radu Upravnog vijeća kojim se pobliže uređuju pitanja iz djelokruga rada Upravnog vijeća koja nisu regulirana zakonom i ovim Statutom.</w:t>
      </w:r>
    </w:p>
    <w:p w:rsidR="009C6DBE" w:rsidRPr="0046039F" w:rsidRDefault="009C6DBE" w:rsidP="00BA1BCB">
      <w:pPr>
        <w:spacing w:line="276" w:lineRule="auto"/>
      </w:pPr>
    </w:p>
    <w:p w:rsidR="009C6DBE" w:rsidRPr="0046039F" w:rsidRDefault="009C6DBE" w:rsidP="00BA1BCB">
      <w:pPr>
        <w:spacing w:line="276" w:lineRule="auto"/>
      </w:pPr>
    </w:p>
    <w:p w:rsidR="009C6DBE" w:rsidRPr="0046039F" w:rsidRDefault="009C6DBE" w:rsidP="00BA1BCB">
      <w:pPr>
        <w:spacing w:line="276" w:lineRule="auto"/>
      </w:pPr>
      <w:r w:rsidRPr="0046039F">
        <w:t xml:space="preserve">Članak </w:t>
      </w:r>
      <w:r w:rsidR="0046039F">
        <w:t>34</w:t>
      </w:r>
      <w:r w:rsidRPr="0046039F">
        <w:t>.</w:t>
      </w:r>
    </w:p>
    <w:p w:rsidR="009C6DBE" w:rsidRPr="0046039F" w:rsidRDefault="009C6DBE" w:rsidP="00BA1BCB">
      <w:pPr>
        <w:spacing w:line="276" w:lineRule="auto"/>
      </w:pPr>
      <w:r w:rsidRPr="0046039F">
        <w:t>Upravno vijeće može osnivati radne skupine radi razmatranja pitanja i pripremanja prijedloga iz svog djelokruga rada.</w:t>
      </w:r>
    </w:p>
    <w:p w:rsidR="009C6DBE" w:rsidRPr="0046039F" w:rsidRDefault="009C6DBE" w:rsidP="00BA1BCB">
      <w:pPr>
        <w:spacing w:line="276" w:lineRule="auto"/>
      </w:pPr>
    </w:p>
    <w:p w:rsidR="009C6DBE" w:rsidRPr="0046039F" w:rsidRDefault="009C6DBE" w:rsidP="00BA1BCB">
      <w:pPr>
        <w:spacing w:line="276" w:lineRule="auto"/>
      </w:pPr>
      <w:r w:rsidRPr="0046039F">
        <w:t xml:space="preserve">Članak </w:t>
      </w:r>
      <w:r w:rsidR="0046039F">
        <w:t>35</w:t>
      </w:r>
      <w:r w:rsidRPr="0046039F">
        <w:t>.</w:t>
      </w:r>
    </w:p>
    <w:p w:rsidR="009C6DBE" w:rsidRPr="0046039F" w:rsidRDefault="009C6DBE" w:rsidP="00BA1BCB">
      <w:pPr>
        <w:spacing w:line="276" w:lineRule="auto"/>
      </w:pPr>
      <w:r w:rsidRPr="0046039F">
        <w:t xml:space="preserve"> Upravno vijeće:</w:t>
      </w:r>
    </w:p>
    <w:p w:rsidR="00D3753F" w:rsidRDefault="009C6DBE" w:rsidP="00BA1BCB">
      <w:pPr>
        <w:spacing w:line="276" w:lineRule="auto"/>
      </w:pPr>
      <w:r w:rsidRPr="0046039F">
        <w:lastRenderedPageBreak/>
        <w:t>- donosi Statut</w:t>
      </w:r>
      <w:r w:rsidR="00D3753F">
        <w:t xml:space="preserve"> i </w:t>
      </w:r>
      <w:r w:rsidR="00D3753F" w:rsidRPr="0046039F">
        <w:t xml:space="preserve">Pravilnik o unutarnjem ustrojstvu i </w:t>
      </w:r>
      <w:r w:rsidR="00D3753F">
        <w:t>načinu rada</w:t>
      </w:r>
      <w:r w:rsidRPr="0046039F">
        <w:t xml:space="preserve">, nakon dobivanja suglasnosti </w:t>
      </w:r>
      <w:r w:rsidR="003209D2" w:rsidRPr="0046039F">
        <w:t>Općinskog vijeća</w:t>
      </w:r>
      <w:r w:rsidRPr="0046039F">
        <w:t xml:space="preserve"> </w:t>
      </w:r>
      <w:proofErr w:type="spellStart"/>
      <w:r w:rsidRPr="0046039F">
        <w:t>vijeća</w:t>
      </w:r>
      <w:proofErr w:type="spellEnd"/>
      <w:r w:rsidRPr="0046039F">
        <w:t xml:space="preserve"> </w:t>
      </w:r>
      <w:r w:rsidR="003209D2" w:rsidRPr="0046039F">
        <w:t>Općine Vela Luka</w:t>
      </w:r>
      <w:r w:rsidRPr="0046039F">
        <w:t>,</w:t>
      </w:r>
    </w:p>
    <w:p w:rsidR="009C6DBE" w:rsidRPr="0046039F" w:rsidRDefault="009C6DBE" w:rsidP="00BA1BCB">
      <w:pPr>
        <w:spacing w:line="276" w:lineRule="auto"/>
      </w:pPr>
      <w:r w:rsidRPr="0046039F">
        <w:t xml:space="preserve">- donosi programe rada i razvoja </w:t>
      </w:r>
      <w:r w:rsidR="003209D2" w:rsidRPr="0046039F">
        <w:t>Centra</w:t>
      </w:r>
      <w:r w:rsidRPr="0046039F">
        <w:t xml:space="preserve"> na prijedlog ravnatelja i nadzire njihovo izvršavanje,</w:t>
      </w:r>
    </w:p>
    <w:p w:rsidR="009C6DBE" w:rsidRPr="0046039F" w:rsidRDefault="009C6DBE" w:rsidP="00BA1BCB">
      <w:pPr>
        <w:spacing w:line="276" w:lineRule="auto"/>
      </w:pPr>
      <w:r w:rsidRPr="0046039F">
        <w:t>- donosi financijski plan i godišnji izvještaj o izvršenju financijskog plana te druge izvještaje sukladno propisima, na prijedlog ravnatelja,</w:t>
      </w:r>
    </w:p>
    <w:p w:rsidR="009C6DBE" w:rsidRPr="0046039F" w:rsidRDefault="009C6DBE" w:rsidP="00BA1BCB">
      <w:pPr>
        <w:spacing w:line="276" w:lineRule="auto"/>
      </w:pPr>
      <w:r w:rsidRPr="0046039F">
        <w:t>- donosi godišnji plan nabave, na prijedlog ravnatelja,</w:t>
      </w:r>
    </w:p>
    <w:p w:rsidR="009C6DBE" w:rsidRPr="0046039F" w:rsidRDefault="009C6DBE" w:rsidP="00BA1BCB">
      <w:pPr>
        <w:spacing w:line="276" w:lineRule="auto"/>
      </w:pPr>
      <w:r w:rsidRPr="0046039F">
        <w:t xml:space="preserve">- predlaže </w:t>
      </w:r>
      <w:r w:rsidR="003209D2" w:rsidRPr="0046039F">
        <w:t>Općinskom</w:t>
      </w:r>
      <w:r w:rsidRPr="0046039F">
        <w:t xml:space="preserve"> vijeću statusne promjene te promjenu naziva i sjedišta </w:t>
      </w:r>
      <w:r w:rsidR="003209D2" w:rsidRPr="0046039F">
        <w:t>Centra</w:t>
      </w:r>
      <w:r w:rsidRPr="0046039F">
        <w:t>,</w:t>
      </w:r>
    </w:p>
    <w:p w:rsidR="009C6DBE" w:rsidRPr="0046039F" w:rsidRDefault="009C6DBE" w:rsidP="00BA1BCB">
      <w:pPr>
        <w:spacing w:line="276" w:lineRule="auto"/>
      </w:pPr>
      <w:r w:rsidRPr="0046039F">
        <w:t xml:space="preserve">- odlučuje o promjeni djelatnosti </w:t>
      </w:r>
      <w:r w:rsidR="003209D2" w:rsidRPr="0046039F">
        <w:t>Centra</w:t>
      </w:r>
      <w:r w:rsidRPr="0046039F">
        <w:t xml:space="preserve">, uz prethodnu suglasnost </w:t>
      </w:r>
      <w:r w:rsidR="003209D2" w:rsidRPr="0046039F">
        <w:t>Općin</w:t>
      </w:r>
      <w:r w:rsidRPr="0046039F">
        <w:t>skog vijeća,</w:t>
      </w:r>
    </w:p>
    <w:p w:rsidR="009C6DBE" w:rsidRPr="0046039F" w:rsidRDefault="009C6DBE" w:rsidP="00BA1BCB">
      <w:pPr>
        <w:spacing w:line="276" w:lineRule="auto"/>
      </w:pPr>
      <w:r w:rsidRPr="0046039F">
        <w:t>- raspravlja i odlučuje o izvješćima ravnatelja najmanje jednom polugodišnje,</w:t>
      </w:r>
    </w:p>
    <w:p w:rsidR="009C6DBE" w:rsidRPr="0046039F" w:rsidRDefault="009C6DBE" w:rsidP="00BA1BCB">
      <w:pPr>
        <w:spacing w:line="276" w:lineRule="auto"/>
      </w:pPr>
      <w:r w:rsidRPr="0046039F">
        <w:t xml:space="preserve">- daje osnivaču i ravnatelju prijedloge i mišljenja o pojedinim pitanjima iz djelatnosti </w:t>
      </w:r>
    </w:p>
    <w:p w:rsidR="009C6DBE" w:rsidRPr="0046039F" w:rsidRDefault="003209D2" w:rsidP="00BA1BCB">
      <w:pPr>
        <w:spacing w:line="276" w:lineRule="auto"/>
      </w:pPr>
      <w:r w:rsidRPr="0046039F">
        <w:t>Centra</w:t>
      </w:r>
      <w:r w:rsidR="009C6DBE" w:rsidRPr="0046039F">
        <w:t xml:space="preserve"> te pitanjima značajnim za organizaciju rada i poslovanja,</w:t>
      </w:r>
    </w:p>
    <w:p w:rsidR="009C6DBE" w:rsidRPr="0046039F" w:rsidRDefault="009C6DBE" w:rsidP="00BA1BCB">
      <w:pPr>
        <w:spacing w:line="276" w:lineRule="auto"/>
      </w:pPr>
      <w:r w:rsidRPr="0046039F">
        <w:t xml:space="preserve">- odlučuje o stjecanju, otuđivanju i opterećivanju imovine pojedinačne vrijednosti </w:t>
      </w:r>
      <w:r w:rsidR="00A34A9E" w:rsidRPr="0046039F">
        <w:t xml:space="preserve">veće </w:t>
      </w:r>
      <w:r w:rsidRPr="0046039F">
        <w:t>od</w:t>
      </w:r>
    </w:p>
    <w:p w:rsidR="009C6DBE" w:rsidRPr="0046039F" w:rsidRDefault="00A34A9E" w:rsidP="00BA1BCB">
      <w:pPr>
        <w:spacing w:line="276" w:lineRule="auto"/>
      </w:pPr>
      <w:r w:rsidRPr="0046039F">
        <w:t>2.650,00 eura</w:t>
      </w:r>
      <w:r w:rsidR="009C6DBE" w:rsidRPr="0046039F">
        <w:t xml:space="preserve"> uz prethodnu suglasnost Osnivača,</w:t>
      </w:r>
    </w:p>
    <w:p w:rsidR="009C6DBE" w:rsidRPr="0046039F" w:rsidRDefault="009C6DBE" w:rsidP="00BA1BCB">
      <w:pPr>
        <w:spacing w:line="276" w:lineRule="auto"/>
      </w:pPr>
      <w:r w:rsidRPr="0046039F">
        <w:t>- predlaže promjene u organiziranju rada Muzeja,</w:t>
      </w:r>
    </w:p>
    <w:p w:rsidR="009C6DBE" w:rsidRPr="0046039F" w:rsidRDefault="009C6DBE" w:rsidP="00BA1BCB">
      <w:pPr>
        <w:spacing w:line="276" w:lineRule="auto"/>
      </w:pPr>
      <w:r w:rsidRPr="0046039F">
        <w:t xml:space="preserve">- obavlja i druge poslove određene zakonom, ovim Statutom i općim aktima </w:t>
      </w:r>
      <w:r w:rsidR="003209D2" w:rsidRPr="0046039F">
        <w:t>Centra</w:t>
      </w:r>
      <w:r w:rsidRPr="0046039F">
        <w:t>.</w:t>
      </w:r>
      <w:r w:rsidR="003209D2" w:rsidRPr="0046039F">
        <w:t xml:space="preserve"> Iz članka </w:t>
      </w:r>
    </w:p>
    <w:p w:rsidR="003209D2" w:rsidRPr="0046039F" w:rsidRDefault="003209D2" w:rsidP="00BA1BCB">
      <w:pPr>
        <w:spacing w:line="276" w:lineRule="auto"/>
      </w:pPr>
    </w:p>
    <w:p w:rsidR="003209D2" w:rsidRPr="0046039F" w:rsidRDefault="003209D2" w:rsidP="00BA1BCB">
      <w:pPr>
        <w:spacing w:line="276" w:lineRule="auto"/>
      </w:pPr>
      <w:r w:rsidRPr="0046039F">
        <w:t xml:space="preserve">Ukoliko Centar nema Upravno vijeće, ravnatelj obavlja poslove iz članka </w:t>
      </w:r>
      <w:r w:rsidR="00BA1BCB">
        <w:t>35</w:t>
      </w:r>
      <w:r w:rsidRPr="0046039F">
        <w:t xml:space="preserve">. </w:t>
      </w:r>
    </w:p>
    <w:p w:rsidR="009C6DBE" w:rsidRPr="0046039F" w:rsidRDefault="009C6DBE" w:rsidP="00BA1BCB">
      <w:pPr>
        <w:spacing w:line="276" w:lineRule="auto"/>
      </w:pPr>
    </w:p>
    <w:p w:rsidR="009C6DBE" w:rsidRPr="0046039F" w:rsidRDefault="009C6DBE" w:rsidP="00BA1BCB">
      <w:pPr>
        <w:spacing w:line="276" w:lineRule="auto"/>
      </w:pPr>
      <w:r w:rsidRPr="0046039F">
        <w:t xml:space="preserve">Članak </w:t>
      </w:r>
      <w:r w:rsidR="0046039F">
        <w:t>36</w:t>
      </w:r>
      <w:r w:rsidRPr="0046039F">
        <w:t>.</w:t>
      </w:r>
    </w:p>
    <w:p w:rsidR="009C6DBE" w:rsidRPr="0046039F" w:rsidRDefault="009C6DBE" w:rsidP="00BA1BCB">
      <w:pPr>
        <w:spacing w:line="276" w:lineRule="auto"/>
      </w:pPr>
      <w:r w:rsidRPr="0046039F">
        <w:t xml:space="preserve">Stručno vijeće </w:t>
      </w:r>
      <w:r w:rsidR="003209D2" w:rsidRPr="0046039F">
        <w:t>Centra</w:t>
      </w:r>
      <w:r w:rsidRPr="0046039F">
        <w:t xml:space="preserve"> je savjetodavno tijelo u stručnim poslovima </w:t>
      </w:r>
      <w:r w:rsidR="003209D2" w:rsidRPr="0046039F">
        <w:t>Centra</w:t>
      </w:r>
      <w:r w:rsidRPr="0046039F">
        <w:t>.</w:t>
      </w:r>
    </w:p>
    <w:p w:rsidR="009C6DBE" w:rsidRPr="0046039F" w:rsidRDefault="009C6DBE" w:rsidP="00BA1BCB">
      <w:pPr>
        <w:spacing w:line="276" w:lineRule="auto"/>
      </w:pPr>
    </w:p>
    <w:p w:rsidR="009C6DBE" w:rsidRPr="0046039F" w:rsidRDefault="009C6DBE" w:rsidP="00BA1BCB">
      <w:pPr>
        <w:spacing w:line="276" w:lineRule="auto"/>
      </w:pPr>
      <w:r w:rsidRPr="0046039F">
        <w:t xml:space="preserve">Članak </w:t>
      </w:r>
      <w:r w:rsidR="0046039F">
        <w:t>37</w:t>
      </w:r>
      <w:r w:rsidRPr="0046039F">
        <w:t>.</w:t>
      </w:r>
    </w:p>
    <w:p w:rsidR="009C6DBE" w:rsidRPr="0046039F" w:rsidRDefault="009C6DBE" w:rsidP="00BA1BCB">
      <w:pPr>
        <w:spacing w:line="276" w:lineRule="auto"/>
      </w:pPr>
      <w:r w:rsidRPr="0046039F">
        <w:t xml:space="preserve">Stručno vijeće </w:t>
      </w:r>
      <w:r w:rsidR="003209D2" w:rsidRPr="0046039F">
        <w:t>Centr</w:t>
      </w:r>
      <w:r w:rsidRPr="0046039F">
        <w:t xml:space="preserve">a sastavljaju sve stručne osobe zaposlene u </w:t>
      </w:r>
      <w:r w:rsidR="003209D2" w:rsidRPr="0046039F">
        <w:t>Centru</w:t>
      </w:r>
      <w:r w:rsidRPr="0046039F">
        <w:t xml:space="preserve"> koje imaju adekvatno stručno zvanje, znanje i iskustvo</w:t>
      </w:r>
      <w:r w:rsidR="003209D2" w:rsidRPr="0046039F">
        <w:t>.</w:t>
      </w:r>
    </w:p>
    <w:p w:rsidR="009C6DBE" w:rsidRPr="0046039F" w:rsidRDefault="009C6DBE" w:rsidP="00BA1BCB">
      <w:pPr>
        <w:spacing w:line="276" w:lineRule="auto"/>
      </w:pPr>
      <w:r w:rsidRPr="0046039F">
        <w:t xml:space="preserve">U radu stručnoga vijeća sudjeluje i ravnatelj </w:t>
      </w:r>
      <w:r w:rsidR="003209D2" w:rsidRPr="0046039F">
        <w:t>Centra</w:t>
      </w:r>
      <w:r w:rsidRPr="0046039F">
        <w:t>, ali isključivo kao ravnopravni član stručnoga vijeća.</w:t>
      </w:r>
    </w:p>
    <w:p w:rsidR="009C6DBE" w:rsidRPr="0046039F" w:rsidRDefault="009C6DBE" w:rsidP="00BA1BCB">
      <w:pPr>
        <w:spacing w:line="276" w:lineRule="auto"/>
      </w:pPr>
    </w:p>
    <w:p w:rsidR="009C6DBE" w:rsidRPr="0046039F" w:rsidRDefault="009C6DBE" w:rsidP="00BA1BCB">
      <w:pPr>
        <w:spacing w:line="276" w:lineRule="auto"/>
      </w:pPr>
      <w:r w:rsidRPr="0046039F">
        <w:t xml:space="preserve">Članak </w:t>
      </w:r>
      <w:r w:rsidR="0046039F">
        <w:t>38</w:t>
      </w:r>
      <w:r w:rsidRPr="0046039F">
        <w:t>.</w:t>
      </w:r>
    </w:p>
    <w:p w:rsidR="009C6DBE" w:rsidRPr="0046039F" w:rsidRDefault="009C6DBE" w:rsidP="00BA1BCB">
      <w:pPr>
        <w:spacing w:line="276" w:lineRule="auto"/>
      </w:pPr>
      <w:r w:rsidRPr="0046039F">
        <w:t>Stručno vijeće iz vlastitih redova bira svog predsjednika i zamjenika.</w:t>
      </w:r>
    </w:p>
    <w:p w:rsidR="009C6DBE" w:rsidRPr="0046039F" w:rsidRDefault="009C6DBE" w:rsidP="00BA1BCB">
      <w:pPr>
        <w:spacing w:line="276" w:lineRule="auto"/>
      </w:pPr>
    </w:p>
    <w:p w:rsidR="009C6DBE" w:rsidRPr="0046039F" w:rsidRDefault="009C6DBE" w:rsidP="00BA1BCB">
      <w:pPr>
        <w:spacing w:line="276" w:lineRule="auto"/>
      </w:pPr>
      <w:r w:rsidRPr="0046039F">
        <w:t xml:space="preserve">Članak </w:t>
      </w:r>
      <w:r w:rsidR="0046039F">
        <w:t>39</w:t>
      </w:r>
      <w:r w:rsidRPr="0046039F">
        <w:t>.</w:t>
      </w:r>
    </w:p>
    <w:p w:rsidR="009C6DBE" w:rsidRPr="0046039F" w:rsidRDefault="009C6DBE" w:rsidP="00BA1BCB">
      <w:pPr>
        <w:spacing w:line="276" w:lineRule="auto"/>
      </w:pPr>
      <w:r w:rsidRPr="0046039F">
        <w:lastRenderedPageBreak/>
        <w:t>Predsjednik ili zamjenik ima pravo sazvati sjednicu stručnoga vijeća.</w:t>
      </w:r>
    </w:p>
    <w:p w:rsidR="009C6DBE" w:rsidRPr="0046039F" w:rsidRDefault="009C6DBE" w:rsidP="00BA1BCB">
      <w:pPr>
        <w:spacing w:line="276" w:lineRule="auto"/>
      </w:pPr>
      <w:r w:rsidRPr="0046039F">
        <w:t>Stručno se vijeće može sazvati na prijedlog bilo kojeg člana stručnog vijeća ili na prijedlog Osnivača ili Upravnog odbora.</w:t>
      </w:r>
    </w:p>
    <w:p w:rsidR="009C6DBE" w:rsidRPr="0046039F" w:rsidRDefault="009C6DBE" w:rsidP="00BA1BCB">
      <w:pPr>
        <w:spacing w:line="276" w:lineRule="auto"/>
      </w:pPr>
      <w:r w:rsidRPr="0046039F">
        <w:t>Odluke i stavovi stručnog vijeća donose se dvotrećinskom većinom nazočnih članova</w:t>
      </w:r>
      <w:r w:rsidRPr="0046039F">
        <w:rPr>
          <w:strike/>
        </w:rPr>
        <w:t>,</w:t>
      </w:r>
      <w:r w:rsidRPr="0046039F">
        <w:t>. uz mogućnost održavanja sjednica on line.</w:t>
      </w:r>
    </w:p>
    <w:p w:rsidR="009C6DBE" w:rsidRPr="0046039F" w:rsidRDefault="009C6DBE" w:rsidP="00BA1BCB">
      <w:pPr>
        <w:spacing w:line="276" w:lineRule="auto"/>
      </w:pPr>
      <w:r w:rsidRPr="0046039F">
        <w:t>Rad stručnog vijeća detaljnije je utvrđen Pravilnikom o unutarnjem ustrojstvu i načinu rada Muzeja.</w:t>
      </w:r>
    </w:p>
    <w:p w:rsidR="009C6DBE" w:rsidRPr="0046039F" w:rsidRDefault="009C6DBE" w:rsidP="00BA1BCB">
      <w:pPr>
        <w:spacing w:line="276" w:lineRule="auto"/>
      </w:pPr>
    </w:p>
    <w:p w:rsidR="009C6DBE" w:rsidRPr="0046039F" w:rsidRDefault="009C6DBE" w:rsidP="00BA1BCB">
      <w:pPr>
        <w:spacing w:line="276" w:lineRule="auto"/>
      </w:pPr>
      <w:r w:rsidRPr="0046039F">
        <w:t>Članak 4</w:t>
      </w:r>
      <w:r w:rsidR="0046039F">
        <w:t>0</w:t>
      </w:r>
      <w:r w:rsidRPr="0046039F">
        <w:t>.</w:t>
      </w:r>
    </w:p>
    <w:p w:rsidR="009C6DBE" w:rsidRPr="0046039F" w:rsidRDefault="009C6DBE" w:rsidP="00BA1BCB">
      <w:pPr>
        <w:spacing w:line="276" w:lineRule="auto"/>
      </w:pPr>
      <w:r w:rsidRPr="0046039F">
        <w:t>Osnovne obveze ovlasti Stručnog vijeća:</w:t>
      </w:r>
    </w:p>
    <w:p w:rsidR="009C6DBE" w:rsidRPr="0046039F" w:rsidRDefault="009C6DBE" w:rsidP="00BA1BCB">
      <w:pPr>
        <w:spacing w:line="276" w:lineRule="auto"/>
      </w:pPr>
      <w:r w:rsidRPr="0046039F">
        <w:t>- raspravljanje i davanje mišljenja o programu rada i razvoja te o njegovu provođenju,</w:t>
      </w:r>
    </w:p>
    <w:p w:rsidR="009C6DBE" w:rsidRPr="0046039F" w:rsidRDefault="009C6DBE" w:rsidP="00BA1BCB">
      <w:pPr>
        <w:spacing w:line="276" w:lineRule="auto"/>
      </w:pPr>
      <w:r w:rsidRPr="0046039F">
        <w:t xml:space="preserve">- predlaganje poduzimanja stručnih mjera, organiziranja i načina obavljanja stručnih poslova ravnatelju </w:t>
      </w:r>
      <w:r w:rsidR="003209D2" w:rsidRPr="0046039F">
        <w:t>Centra</w:t>
      </w:r>
      <w:r w:rsidRPr="0046039F">
        <w:t>,</w:t>
      </w:r>
    </w:p>
    <w:p w:rsidR="009C6DBE" w:rsidRPr="0046039F" w:rsidRDefault="009C6DBE" w:rsidP="00BA1BCB">
      <w:pPr>
        <w:spacing w:line="276" w:lineRule="auto"/>
      </w:pPr>
      <w:r w:rsidRPr="0046039F">
        <w:t>- razmatranje potreba stručnog obrazovanja i usavršavanja djelatnika i predlaganje postupaka u svezi s tim potrebama,</w:t>
      </w:r>
    </w:p>
    <w:p w:rsidR="009C6DBE" w:rsidRPr="0046039F" w:rsidRDefault="009C6DBE" w:rsidP="00BA1BCB">
      <w:pPr>
        <w:spacing w:line="276" w:lineRule="auto"/>
      </w:pPr>
      <w:r w:rsidRPr="0046039F">
        <w:t xml:space="preserve">- raspravljanje i davanje mišljenja o svim stručnim pitanjima veznim uz djelovanje </w:t>
      </w:r>
      <w:r w:rsidR="003209D2" w:rsidRPr="0046039F">
        <w:t>Centra</w:t>
      </w:r>
    </w:p>
    <w:p w:rsidR="009C6DBE" w:rsidRPr="0046039F" w:rsidRDefault="009C6DBE" w:rsidP="00BA1BCB">
      <w:pPr>
        <w:spacing w:line="276" w:lineRule="auto"/>
      </w:pPr>
      <w:r w:rsidRPr="0046039F">
        <w:t xml:space="preserve">- obavljanje drugih poslova sukladno Zakonu i aktima </w:t>
      </w:r>
      <w:r w:rsidR="003209D2" w:rsidRPr="0046039F">
        <w:t xml:space="preserve">Centra. </w:t>
      </w:r>
    </w:p>
    <w:p w:rsidR="009C6DBE" w:rsidRPr="0046039F" w:rsidRDefault="009C6DBE" w:rsidP="00BA1BCB">
      <w:pPr>
        <w:spacing w:line="276" w:lineRule="auto"/>
      </w:pPr>
    </w:p>
    <w:p w:rsidR="009C6DBE" w:rsidRPr="0046039F" w:rsidRDefault="009C6DBE" w:rsidP="00BA1BCB">
      <w:pPr>
        <w:spacing w:line="276" w:lineRule="auto"/>
      </w:pPr>
      <w:r w:rsidRPr="0046039F">
        <w:t xml:space="preserve">Članak </w:t>
      </w:r>
      <w:r w:rsidR="0046039F">
        <w:t>41</w:t>
      </w:r>
      <w:r w:rsidRPr="0046039F">
        <w:t>.</w:t>
      </w:r>
    </w:p>
    <w:p w:rsidR="009C6DBE" w:rsidRPr="0046039F" w:rsidRDefault="00C725E1" w:rsidP="00BA1BCB">
      <w:pPr>
        <w:spacing w:line="276" w:lineRule="auto"/>
      </w:pPr>
      <w:r w:rsidRPr="0046039F">
        <w:t>Centar nema pravo</w:t>
      </w:r>
      <w:r w:rsidR="009C6DBE" w:rsidRPr="0046039F">
        <w:t xml:space="preserve"> bez suglasnosti Osnivača promijeniti ili proširiti svoju djelatnost.</w:t>
      </w:r>
    </w:p>
    <w:p w:rsidR="009C6DBE" w:rsidRPr="0046039F" w:rsidRDefault="009C6DBE" w:rsidP="00BA1BCB">
      <w:pPr>
        <w:spacing w:line="276" w:lineRule="auto"/>
      </w:pPr>
    </w:p>
    <w:p w:rsidR="009C6DBE" w:rsidRPr="0046039F" w:rsidRDefault="009C6DBE" w:rsidP="00BA1BCB">
      <w:pPr>
        <w:spacing w:line="276" w:lineRule="auto"/>
      </w:pPr>
      <w:r w:rsidRPr="0046039F">
        <w:t xml:space="preserve">Članak </w:t>
      </w:r>
      <w:r w:rsidR="0046039F">
        <w:t>42</w:t>
      </w:r>
      <w:r w:rsidRPr="0046039F">
        <w:t>.</w:t>
      </w:r>
    </w:p>
    <w:p w:rsidR="009C6DBE" w:rsidRPr="0046039F" w:rsidRDefault="009C6DBE" w:rsidP="00BA1BCB">
      <w:pPr>
        <w:spacing w:line="276" w:lineRule="auto"/>
      </w:pPr>
      <w:r w:rsidRPr="0046039F">
        <w:t xml:space="preserve">Bez suglasnosti Osnivača </w:t>
      </w:r>
      <w:r w:rsidR="00C725E1" w:rsidRPr="0046039F">
        <w:t>Centar</w:t>
      </w:r>
      <w:r w:rsidRPr="0046039F">
        <w:t xml:space="preserve"> nema pravo osnovati druge pravne osobe.</w:t>
      </w:r>
    </w:p>
    <w:p w:rsidR="00244823" w:rsidRPr="0046039F" w:rsidRDefault="00EF64B2" w:rsidP="00BA1BCB">
      <w:pPr>
        <w:spacing w:line="276" w:lineRule="auto"/>
        <w:rPr>
          <w:lang w:eastAsia="hr-HR"/>
        </w:rPr>
      </w:pPr>
      <w:r w:rsidRPr="0046039F">
        <w:rPr>
          <w:lang w:eastAsia="hr-HR"/>
        </w:rPr>
        <w:br/>
        <w:t>IV. RASPOLAGANJE IMOVINOM I FINANCIJSKO POSLOVANJE CENTRA</w:t>
      </w:r>
      <w:r w:rsidRPr="0046039F">
        <w:rPr>
          <w:lang w:eastAsia="hr-HR"/>
        </w:rPr>
        <w:br/>
      </w:r>
      <w:r w:rsidRPr="0046039F">
        <w:rPr>
          <w:lang w:eastAsia="hr-HR"/>
        </w:rPr>
        <w:br/>
        <w:t xml:space="preserve">Članak </w:t>
      </w:r>
      <w:r w:rsidR="00BA1BCB">
        <w:rPr>
          <w:lang w:eastAsia="hr-HR"/>
        </w:rPr>
        <w:t>43</w:t>
      </w:r>
      <w:r w:rsidRPr="0046039F">
        <w:rPr>
          <w:lang w:eastAsia="hr-HR"/>
        </w:rPr>
        <w:t>.</w:t>
      </w:r>
      <w:r w:rsidRPr="0046039F">
        <w:rPr>
          <w:lang w:eastAsia="hr-HR"/>
        </w:rPr>
        <w:br/>
        <w:t>Imovinu Centra čine sredstva koja su pribavljena od Osnivača, sredstava stečena pružanjem usluga i prodajom proizvoda ili  pribavljena iz drugih izvora.</w:t>
      </w:r>
      <w:r w:rsidRPr="0046039F">
        <w:rPr>
          <w:lang w:eastAsia="hr-HR"/>
        </w:rPr>
        <w:br/>
        <w:t>O imovini Centra skrbe zaposleni u  Ustanovi i  Osnivač.</w:t>
      </w:r>
      <w:r w:rsidRPr="0046039F">
        <w:rPr>
          <w:lang w:eastAsia="hr-HR"/>
        </w:rPr>
        <w:br/>
      </w:r>
      <w:r w:rsidRPr="0046039F">
        <w:rPr>
          <w:lang w:eastAsia="hr-HR"/>
        </w:rPr>
        <w:br/>
        <w:t>Članak</w:t>
      </w:r>
      <w:r w:rsidR="00BA1BCB">
        <w:rPr>
          <w:lang w:eastAsia="hr-HR"/>
        </w:rPr>
        <w:t xml:space="preserve"> 44</w:t>
      </w:r>
      <w:r w:rsidRPr="0046039F">
        <w:rPr>
          <w:lang w:eastAsia="hr-HR"/>
        </w:rPr>
        <w:t>.</w:t>
      </w:r>
      <w:r w:rsidRPr="0046039F">
        <w:rPr>
          <w:lang w:eastAsia="hr-HR"/>
        </w:rPr>
        <w:br/>
        <w:t>O korištenju i raspolaganju imovinom Centra odlučuje ravnatelj, sukladno odluci o osnivanju Centra i ovom Statutu.</w:t>
      </w:r>
      <w:r w:rsidRPr="0046039F">
        <w:rPr>
          <w:lang w:eastAsia="hr-HR"/>
        </w:rPr>
        <w:br/>
      </w:r>
      <w:r w:rsidRPr="0046039F">
        <w:rPr>
          <w:lang w:eastAsia="hr-HR"/>
        </w:rPr>
        <w:br/>
        <w:t xml:space="preserve">Članak </w:t>
      </w:r>
      <w:r w:rsidR="00BA1BCB">
        <w:rPr>
          <w:lang w:eastAsia="hr-HR"/>
        </w:rPr>
        <w:t>45</w:t>
      </w:r>
      <w:r w:rsidRPr="0046039F">
        <w:rPr>
          <w:lang w:eastAsia="hr-HR"/>
        </w:rPr>
        <w:t>.</w:t>
      </w:r>
      <w:r w:rsidRPr="0046039F">
        <w:rPr>
          <w:lang w:eastAsia="hr-HR"/>
        </w:rPr>
        <w:br/>
      </w:r>
      <w:r w:rsidR="00244823" w:rsidRPr="0046039F">
        <w:rPr>
          <w:lang w:eastAsia="hr-HR"/>
        </w:rPr>
        <w:lastRenderedPageBreak/>
        <w:t xml:space="preserve">Centar vodi financijsko poslovanje i računovodstvo u skladu s propisima za proračunske korisnike. Centar ima jedinstven žiro račun preko kojeg obavlja promet novčanih sredstava. </w:t>
      </w:r>
    </w:p>
    <w:p w:rsidR="00244823" w:rsidRPr="0046039F" w:rsidRDefault="00EF64B2" w:rsidP="00BA1BCB">
      <w:pPr>
        <w:spacing w:line="276" w:lineRule="auto"/>
        <w:rPr>
          <w:lang w:eastAsia="hr-HR"/>
        </w:rPr>
      </w:pPr>
      <w:r w:rsidRPr="0046039F">
        <w:rPr>
          <w:lang w:eastAsia="hr-HR"/>
        </w:rPr>
        <w:t>Ravnatelj je ovlašten bez suglasnosti  Osnivača izdavati i potpisivati naloge za nabavu</w:t>
      </w:r>
      <w:r w:rsidR="005606CF" w:rsidRPr="0046039F">
        <w:rPr>
          <w:lang w:eastAsia="hr-HR"/>
        </w:rPr>
        <w:t xml:space="preserve"> potrošnog materijala,</w:t>
      </w:r>
      <w:r w:rsidRPr="0046039F">
        <w:rPr>
          <w:lang w:eastAsia="hr-HR"/>
        </w:rPr>
        <w:t xml:space="preserve"> usluga i radova predvi</w:t>
      </w:r>
      <w:r w:rsidR="005606CF" w:rsidRPr="0046039F">
        <w:rPr>
          <w:lang w:eastAsia="hr-HR"/>
        </w:rPr>
        <w:t>đ</w:t>
      </w:r>
      <w:r w:rsidRPr="0046039F">
        <w:rPr>
          <w:lang w:eastAsia="hr-HR"/>
        </w:rPr>
        <w:t xml:space="preserve">enih u Financijskom planu Centra za tekuću godinu ako ne prelaze iznos od </w:t>
      </w:r>
      <w:r w:rsidR="005606CF" w:rsidRPr="0046039F">
        <w:rPr>
          <w:lang w:eastAsia="hr-HR"/>
        </w:rPr>
        <w:t>2.650,00 eura</w:t>
      </w:r>
      <w:r w:rsidRPr="0046039F">
        <w:rPr>
          <w:lang w:eastAsia="hr-HR"/>
        </w:rPr>
        <w:t>. Financijska sredstva potrebna za rad  Centra osiguravaju se</w:t>
      </w:r>
      <w:r w:rsidR="00244823" w:rsidRPr="0046039F">
        <w:rPr>
          <w:lang w:eastAsia="hr-HR"/>
        </w:rPr>
        <w:t xml:space="preserve"> iz proračuna</w:t>
      </w:r>
      <w:r w:rsidRPr="0046039F">
        <w:rPr>
          <w:lang w:eastAsia="hr-HR"/>
        </w:rPr>
        <w:t xml:space="preserve"> </w:t>
      </w:r>
      <w:r w:rsidR="00244823" w:rsidRPr="0046039F">
        <w:rPr>
          <w:lang w:eastAsia="hr-HR"/>
        </w:rPr>
        <w:t xml:space="preserve">Osnivača, vlastitih prihoda, donacijama, sponzorstvima, darovanjima i na drugi način </w:t>
      </w:r>
      <w:r w:rsidRPr="0046039F">
        <w:rPr>
          <w:lang w:eastAsia="hr-HR"/>
        </w:rPr>
        <w:t>u skladu sa zakonom.</w:t>
      </w:r>
      <w:r w:rsidRPr="0046039F">
        <w:rPr>
          <w:lang w:eastAsia="hr-HR"/>
        </w:rPr>
        <w:br/>
      </w:r>
      <w:r w:rsidRPr="0046039F">
        <w:rPr>
          <w:lang w:eastAsia="hr-HR"/>
        </w:rPr>
        <w:br/>
        <w:t xml:space="preserve">Članak </w:t>
      </w:r>
      <w:r w:rsidR="0046039F">
        <w:rPr>
          <w:lang w:eastAsia="hr-HR"/>
        </w:rPr>
        <w:t>4</w:t>
      </w:r>
      <w:r w:rsidR="00BA1BCB">
        <w:rPr>
          <w:lang w:eastAsia="hr-HR"/>
        </w:rPr>
        <w:t>6</w:t>
      </w:r>
      <w:r w:rsidRPr="0046039F">
        <w:rPr>
          <w:lang w:eastAsia="hr-HR"/>
        </w:rPr>
        <w:t>.</w:t>
      </w:r>
      <w:r w:rsidRPr="0046039F">
        <w:rPr>
          <w:lang w:eastAsia="hr-HR"/>
        </w:rPr>
        <w:br/>
      </w:r>
      <w:r w:rsidR="005606CF" w:rsidRPr="0046039F">
        <w:rPr>
          <w:lang w:eastAsia="hr-HR"/>
        </w:rPr>
        <w:t xml:space="preserve">Centar dobivenim sredstvima raspolaže sukladno zakonima, aktu o osnivanju i </w:t>
      </w:r>
      <w:r w:rsidR="00C337AC" w:rsidRPr="0046039F">
        <w:rPr>
          <w:lang w:eastAsia="hr-HR"/>
        </w:rPr>
        <w:t>S</w:t>
      </w:r>
      <w:r w:rsidR="005606CF" w:rsidRPr="0046039F">
        <w:rPr>
          <w:lang w:eastAsia="hr-HR"/>
        </w:rPr>
        <w:t xml:space="preserve">tatutu ustanove. </w:t>
      </w:r>
      <w:r w:rsidRPr="0046039F">
        <w:rPr>
          <w:lang w:eastAsia="hr-HR"/>
        </w:rPr>
        <w:br/>
      </w:r>
      <w:r w:rsidRPr="0046039F">
        <w:rPr>
          <w:lang w:eastAsia="hr-HR"/>
        </w:rPr>
        <w:br/>
        <w:t>V.         JAVNOST RADA</w:t>
      </w:r>
      <w:r w:rsidRPr="0046039F">
        <w:rPr>
          <w:lang w:eastAsia="hr-HR"/>
        </w:rPr>
        <w:br/>
      </w:r>
      <w:r w:rsidRPr="0046039F">
        <w:rPr>
          <w:lang w:eastAsia="hr-HR"/>
        </w:rPr>
        <w:br/>
        <w:t xml:space="preserve">Članak </w:t>
      </w:r>
      <w:r w:rsidR="0046039F">
        <w:rPr>
          <w:lang w:eastAsia="hr-HR"/>
        </w:rPr>
        <w:t>4</w:t>
      </w:r>
      <w:r w:rsidR="00BA1BCB">
        <w:rPr>
          <w:lang w:eastAsia="hr-HR"/>
        </w:rPr>
        <w:t>7</w:t>
      </w:r>
      <w:r w:rsidRPr="0046039F">
        <w:rPr>
          <w:lang w:eastAsia="hr-HR"/>
        </w:rPr>
        <w:t>.</w:t>
      </w:r>
      <w:r w:rsidRPr="0046039F">
        <w:rPr>
          <w:lang w:eastAsia="hr-HR"/>
        </w:rPr>
        <w:br/>
        <w:t xml:space="preserve">Rad Centra je javan. </w:t>
      </w:r>
      <w:r w:rsidR="00244823" w:rsidRPr="0046039F">
        <w:rPr>
          <w:lang w:eastAsia="hr-HR"/>
        </w:rPr>
        <w:t>Centar je dužan na svojim mrežnim stranicama objaviti podatke o uvjetima i načinu pružanja usluga i obavljanju poslova iz svoje djelatnosti.</w:t>
      </w:r>
      <w:r w:rsidR="00D02813" w:rsidRPr="0046039F">
        <w:rPr>
          <w:lang w:eastAsia="hr-HR"/>
        </w:rPr>
        <w:t xml:space="preserve"> Centar je dužan Statut te druge opće akte koji uređuju obavljanje njegove djelatnosti  objaviti na svojim mrežnim stranicama  na lako pretraživ način i u strojno čitljivom obliku.</w:t>
      </w:r>
    </w:p>
    <w:p w:rsidR="0095005F" w:rsidRPr="0046039F" w:rsidRDefault="00EF64B2" w:rsidP="00BA1BCB">
      <w:pPr>
        <w:spacing w:line="276" w:lineRule="auto"/>
        <w:rPr>
          <w:lang w:eastAsia="hr-HR"/>
        </w:rPr>
      </w:pPr>
      <w:r w:rsidRPr="0046039F">
        <w:rPr>
          <w:lang w:eastAsia="hr-HR"/>
        </w:rPr>
        <w:t>O obavljanju svoje djelatnosti i načinu pružanja usluga Centar izvješćuje pravne osobe i gra</w:t>
      </w:r>
      <w:r w:rsidR="005606CF" w:rsidRPr="0046039F">
        <w:rPr>
          <w:lang w:eastAsia="hr-HR"/>
        </w:rPr>
        <w:t>đ</w:t>
      </w:r>
      <w:r w:rsidRPr="0046039F">
        <w:rPr>
          <w:lang w:eastAsia="hr-HR"/>
        </w:rPr>
        <w:t>ane:</w:t>
      </w:r>
      <w:r w:rsidRPr="0046039F">
        <w:rPr>
          <w:lang w:eastAsia="hr-HR"/>
        </w:rPr>
        <w:br/>
        <w:t>-sredstvima javnog priopćavanja, </w:t>
      </w:r>
      <w:r w:rsidRPr="0046039F">
        <w:rPr>
          <w:lang w:eastAsia="hr-HR"/>
        </w:rPr>
        <w:br/>
        <w:t>-održavanjem skupova i savjetovanja,</w:t>
      </w:r>
      <w:r w:rsidRPr="0046039F">
        <w:rPr>
          <w:lang w:eastAsia="hr-HR"/>
        </w:rPr>
        <w:br/>
        <w:t>-izdavanjem publikacija,</w:t>
      </w:r>
      <w:r w:rsidRPr="0046039F">
        <w:rPr>
          <w:lang w:eastAsia="hr-HR"/>
        </w:rPr>
        <w:br/>
        <w:t>-na  drugi primjeren način.</w:t>
      </w:r>
      <w:r w:rsidRPr="0046039F">
        <w:rPr>
          <w:lang w:eastAsia="hr-HR"/>
        </w:rPr>
        <w:br/>
      </w:r>
      <w:r w:rsidRPr="0046039F">
        <w:rPr>
          <w:lang w:eastAsia="hr-HR"/>
        </w:rPr>
        <w:br/>
        <w:t xml:space="preserve">Članak </w:t>
      </w:r>
      <w:r w:rsidR="0046039F">
        <w:rPr>
          <w:lang w:eastAsia="hr-HR"/>
        </w:rPr>
        <w:t>4</w:t>
      </w:r>
      <w:r w:rsidR="00BA1BCB">
        <w:rPr>
          <w:lang w:eastAsia="hr-HR"/>
        </w:rPr>
        <w:t>8</w:t>
      </w:r>
      <w:r w:rsidRPr="0046039F">
        <w:rPr>
          <w:lang w:eastAsia="hr-HR"/>
        </w:rPr>
        <w:t>.</w:t>
      </w:r>
      <w:r w:rsidRPr="0046039F">
        <w:rPr>
          <w:lang w:eastAsia="hr-HR"/>
        </w:rPr>
        <w:br/>
        <w:t>Ravnatelj centra dužan je u okviru svojih  ovlaštenja davati nadležnim organima na njihov</w:t>
      </w:r>
      <w:r w:rsidRPr="0046039F">
        <w:rPr>
          <w:lang w:eastAsia="hr-HR"/>
        </w:rPr>
        <w:br/>
        <w:t>zahtjev tražene podatke.</w:t>
      </w:r>
      <w:r w:rsidRPr="0046039F">
        <w:rPr>
          <w:lang w:eastAsia="hr-HR"/>
        </w:rPr>
        <w:br/>
        <w:t>Ravnatelj je odgovoran  za javnost rada Centra.</w:t>
      </w:r>
      <w:r w:rsidRPr="0046039F">
        <w:rPr>
          <w:lang w:eastAsia="hr-HR"/>
        </w:rPr>
        <w:br/>
      </w:r>
      <w:r w:rsidRPr="0046039F">
        <w:rPr>
          <w:lang w:eastAsia="hr-HR"/>
        </w:rPr>
        <w:br/>
        <w:t>VI. POSLOVNA TAJNA</w:t>
      </w:r>
      <w:r w:rsidRPr="0046039F">
        <w:rPr>
          <w:lang w:eastAsia="hr-HR"/>
        </w:rPr>
        <w:br/>
      </w:r>
      <w:r w:rsidR="00C337AC" w:rsidRPr="0046039F">
        <w:rPr>
          <w:lang w:eastAsia="hr-HR"/>
        </w:rPr>
        <w:t xml:space="preserve">Članak </w:t>
      </w:r>
      <w:r w:rsidR="0046039F">
        <w:rPr>
          <w:lang w:eastAsia="hr-HR"/>
        </w:rPr>
        <w:t>4</w:t>
      </w:r>
      <w:r w:rsidR="00BA1BCB">
        <w:rPr>
          <w:lang w:eastAsia="hr-HR"/>
        </w:rPr>
        <w:t>9</w:t>
      </w:r>
      <w:r w:rsidR="00C337AC" w:rsidRPr="0046039F">
        <w:rPr>
          <w:lang w:eastAsia="hr-HR"/>
        </w:rPr>
        <w:t>.</w:t>
      </w:r>
      <w:r w:rsidRPr="0046039F">
        <w:rPr>
          <w:lang w:eastAsia="hr-HR"/>
        </w:rPr>
        <w:br/>
        <w:t>Poslovnom tajnom smatraju se:</w:t>
      </w:r>
      <w:r w:rsidRPr="0046039F">
        <w:rPr>
          <w:lang w:eastAsia="hr-HR"/>
        </w:rPr>
        <w:br/>
        <w:t>  </w:t>
      </w:r>
      <w:r w:rsidRPr="0046039F">
        <w:rPr>
          <w:lang w:eastAsia="hr-HR"/>
        </w:rPr>
        <w:br/>
        <w:t>1. podaci sadržani u molbama, zahtjevima i  prijedlozima gra</w:t>
      </w:r>
      <w:r w:rsidR="005606CF" w:rsidRPr="0046039F">
        <w:rPr>
          <w:lang w:eastAsia="hr-HR"/>
        </w:rPr>
        <w:t>đ</w:t>
      </w:r>
      <w:r w:rsidRPr="0046039F">
        <w:rPr>
          <w:lang w:eastAsia="hr-HR"/>
        </w:rPr>
        <w:t>ana i pravnih osoba upućenih Centru,</w:t>
      </w:r>
      <w:r w:rsidRPr="0046039F">
        <w:rPr>
          <w:lang w:eastAsia="hr-HR"/>
        </w:rPr>
        <w:br/>
        <w:t>2. podaci sadržani u prilozima molbama, zahtjevima i prijedlozima gra</w:t>
      </w:r>
      <w:r w:rsidR="005606CF" w:rsidRPr="0046039F">
        <w:rPr>
          <w:lang w:eastAsia="hr-HR"/>
        </w:rPr>
        <w:t>đ</w:t>
      </w:r>
      <w:r w:rsidRPr="0046039F">
        <w:rPr>
          <w:lang w:eastAsia="hr-HR"/>
        </w:rPr>
        <w:t>ana i pravnih osoba iz točke 1. stavka 1. ovog članka,</w:t>
      </w:r>
      <w:r w:rsidRPr="0046039F">
        <w:rPr>
          <w:lang w:eastAsia="hr-HR"/>
        </w:rPr>
        <w:br/>
      </w:r>
      <w:r w:rsidR="00C337AC" w:rsidRPr="0046039F">
        <w:rPr>
          <w:lang w:eastAsia="hr-HR"/>
        </w:rPr>
        <w:t>3</w:t>
      </w:r>
      <w:r w:rsidRPr="0046039F">
        <w:rPr>
          <w:lang w:eastAsia="hr-HR"/>
        </w:rPr>
        <w:t>. podaci i isprave koji su odre</w:t>
      </w:r>
      <w:r w:rsidR="005606CF" w:rsidRPr="0046039F">
        <w:rPr>
          <w:lang w:eastAsia="hr-HR"/>
        </w:rPr>
        <w:t>đ</w:t>
      </w:r>
      <w:r w:rsidRPr="0046039F">
        <w:rPr>
          <w:lang w:eastAsia="hr-HR"/>
        </w:rPr>
        <w:t>eni kao  poslovna tajna zakonom ili drugim propisima,</w:t>
      </w:r>
      <w:r w:rsidRPr="0046039F">
        <w:rPr>
          <w:lang w:eastAsia="hr-HR"/>
        </w:rPr>
        <w:br/>
      </w:r>
      <w:r w:rsidR="00C337AC" w:rsidRPr="0046039F">
        <w:rPr>
          <w:lang w:eastAsia="hr-HR"/>
        </w:rPr>
        <w:t>4</w:t>
      </w:r>
      <w:r w:rsidRPr="0046039F">
        <w:rPr>
          <w:lang w:eastAsia="hr-HR"/>
        </w:rPr>
        <w:t>. podaci i isprave koje ravnatelj proglasi  poslovnom tajnom.</w:t>
      </w:r>
      <w:r w:rsidRPr="0046039F">
        <w:rPr>
          <w:lang w:eastAsia="hr-HR"/>
        </w:rPr>
        <w:br/>
      </w:r>
      <w:r w:rsidRPr="0046039F">
        <w:rPr>
          <w:lang w:eastAsia="hr-HR"/>
        </w:rPr>
        <w:br/>
        <w:t xml:space="preserve">Članak </w:t>
      </w:r>
      <w:r w:rsidR="00BA1BCB">
        <w:rPr>
          <w:lang w:eastAsia="hr-HR"/>
        </w:rPr>
        <w:t>50</w:t>
      </w:r>
      <w:r w:rsidRPr="0046039F">
        <w:rPr>
          <w:lang w:eastAsia="hr-HR"/>
        </w:rPr>
        <w:t>.</w:t>
      </w:r>
      <w:r w:rsidRPr="0046039F">
        <w:rPr>
          <w:lang w:eastAsia="hr-HR"/>
        </w:rPr>
        <w:br/>
        <w:t>Podatke i isprave koje se smatraju  poslovnom tajnom dužni su djelatnici Centra čuvati bez obzira na</w:t>
      </w:r>
      <w:r w:rsidR="005606CF" w:rsidRPr="0046039F">
        <w:rPr>
          <w:lang w:eastAsia="hr-HR"/>
        </w:rPr>
        <w:t xml:space="preserve"> </w:t>
      </w:r>
      <w:r w:rsidRPr="0046039F">
        <w:rPr>
          <w:lang w:eastAsia="hr-HR"/>
        </w:rPr>
        <w:t>način saznanja za njih, pa i nakon prestanka rada Centra.</w:t>
      </w:r>
      <w:r w:rsidRPr="0046039F">
        <w:rPr>
          <w:lang w:eastAsia="hr-HR"/>
        </w:rPr>
        <w:br/>
      </w:r>
      <w:r w:rsidRPr="0046039F">
        <w:rPr>
          <w:lang w:eastAsia="hr-HR"/>
        </w:rPr>
        <w:br/>
        <w:t xml:space="preserve">Članak </w:t>
      </w:r>
      <w:r w:rsidR="00BA1BCB">
        <w:rPr>
          <w:lang w:eastAsia="hr-HR"/>
        </w:rPr>
        <w:t>51</w:t>
      </w:r>
      <w:r w:rsidRPr="0046039F">
        <w:rPr>
          <w:lang w:eastAsia="hr-HR"/>
        </w:rPr>
        <w:t>.</w:t>
      </w:r>
      <w:r w:rsidRPr="0046039F">
        <w:rPr>
          <w:lang w:eastAsia="hr-HR"/>
        </w:rPr>
        <w:br/>
      </w:r>
      <w:r w:rsidRPr="0046039F">
        <w:rPr>
          <w:lang w:eastAsia="hr-HR"/>
        </w:rPr>
        <w:lastRenderedPageBreak/>
        <w:t>O čuvanju poslovne tajne neposredno skrbi ravnatelj.</w:t>
      </w:r>
      <w:r w:rsidRPr="0046039F">
        <w:rPr>
          <w:lang w:eastAsia="hr-HR"/>
        </w:rPr>
        <w:br/>
      </w:r>
      <w:r w:rsidRPr="0046039F">
        <w:rPr>
          <w:lang w:eastAsia="hr-HR"/>
        </w:rPr>
        <w:br/>
        <w:t>VII. ZAŠTITA ČOVJEKOVA KOLIŠA</w:t>
      </w:r>
      <w:r w:rsidRPr="0046039F">
        <w:rPr>
          <w:lang w:eastAsia="hr-HR"/>
        </w:rPr>
        <w:br/>
      </w:r>
      <w:r w:rsidRPr="0046039F">
        <w:rPr>
          <w:lang w:eastAsia="hr-HR"/>
        </w:rPr>
        <w:br/>
        <w:t xml:space="preserve">Članak </w:t>
      </w:r>
      <w:r w:rsidR="00BA1BCB">
        <w:rPr>
          <w:lang w:eastAsia="hr-HR"/>
        </w:rPr>
        <w:t>52</w:t>
      </w:r>
      <w:r w:rsidRPr="0046039F">
        <w:rPr>
          <w:lang w:eastAsia="hr-HR"/>
        </w:rPr>
        <w:t>.</w:t>
      </w:r>
      <w:r w:rsidRPr="0046039F">
        <w:rPr>
          <w:lang w:eastAsia="hr-HR"/>
        </w:rPr>
        <w:br/>
        <w:t>Djelatnici Ustanove su dužni obavljati svoje poslove iz djelatnosti Ustanove način da se osigura sigurnost na radu, zaštita od požara te provedu  posebne mjere zaštite čovjekova okoliša.</w:t>
      </w:r>
      <w:r w:rsidRPr="0046039F">
        <w:rPr>
          <w:lang w:eastAsia="hr-HR"/>
        </w:rPr>
        <w:br/>
      </w:r>
      <w:r w:rsidRPr="0046039F">
        <w:rPr>
          <w:lang w:eastAsia="hr-HR"/>
        </w:rPr>
        <w:br/>
        <w:t>VIII. SURADNJA SA SINDIKATOM</w:t>
      </w:r>
      <w:r w:rsidRPr="0046039F">
        <w:rPr>
          <w:lang w:eastAsia="hr-HR"/>
        </w:rPr>
        <w:br/>
      </w:r>
      <w:r w:rsidRPr="0046039F">
        <w:rPr>
          <w:lang w:eastAsia="hr-HR"/>
        </w:rPr>
        <w:br/>
        <w:t xml:space="preserve">Članak </w:t>
      </w:r>
      <w:r w:rsidR="0046039F">
        <w:rPr>
          <w:lang w:eastAsia="hr-HR"/>
        </w:rPr>
        <w:t>5</w:t>
      </w:r>
      <w:r w:rsidR="00BA1BCB">
        <w:rPr>
          <w:lang w:eastAsia="hr-HR"/>
        </w:rPr>
        <w:t>3</w:t>
      </w:r>
      <w:r w:rsidRPr="0046039F">
        <w:rPr>
          <w:lang w:eastAsia="hr-HR"/>
        </w:rPr>
        <w:t>.</w:t>
      </w:r>
      <w:r w:rsidRPr="0046039F">
        <w:rPr>
          <w:lang w:eastAsia="hr-HR"/>
        </w:rPr>
        <w:br/>
        <w:t>Pod uvjetima utvr</w:t>
      </w:r>
      <w:r w:rsidR="005606CF" w:rsidRPr="0046039F">
        <w:rPr>
          <w:lang w:eastAsia="hr-HR"/>
        </w:rPr>
        <w:t>đ</w:t>
      </w:r>
      <w:r w:rsidRPr="0046039F">
        <w:rPr>
          <w:lang w:eastAsia="hr-HR"/>
        </w:rPr>
        <w:t>enim zakonom i  kolektivnim ugovorom, Centar će, kada se za to steknu uvjeti,</w:t>
      </w:r>
      <w:r w:rsidR="005606CF" w:rsidRPr="0046039F">
        <w:rPr>
          <w:lang w:eastAsia="hr-HR"/>
        </w:rPr>
        <w:t xml:space="preserve"> </w:t>
      </w:r>
      <w:r w:rsidR="00C337AC" w:rsidRPr="0046039F">
        <w:rPr>
          <w:lang w:eastAsia="hr-HR"/>
        </w:rPr>
        <w:t xml:space="preserve">može </w:t>
      </w:r>
      <w:r w:rsidRPr="0046039F">
        <w:rPr>
          <w:lang w:eastAsia="hr-HR"/>
        </w:rPr>
        <w:t>osigurati rad sindikalne podružnice i sindikalnog povjerenika.</w:t>
      </w:r>
      <w:r w:rsidRPr="0046039F">
        <w:rPr>
          <w:lang w:eastAsia="hr-HR"/>
        </w:rPr>
        <w:br/>
      </w:r>
      <w:r w:rsidRPr="0046039F">
        <w:rPr>
          <w:lang w:eastAsia="hr-HR"/>
        </w:rPr>
        <w:br/>
        <w:t xml:space="preserve">IX. PRESTANAK RADA </w:t>
      </w:r>
      <w:r w:rsidR="0046039F" w:rsidRPr="0046039F">
        <w:rPr>
          <w:lang w:eastAsia="hr-HR"/>
        </w:rPr>
        <w:t>CENTRA</w:t>
      </w:r>
      <w:r w:rsidRPr="0046039F">
        <w:rPr>
          <w:lang w:eastAsia="hr-HR"/>
        </w:rPr>
        <w:br/>
      </w:r>
      <w:r w:rsidR="0095005F" w:rsidRPr="0046039F">
        <w:rPr>
          <w:lang w:eastAsia="hr-HR"/>
        </w:rPr>
        <w:t xml:space="preserve">Članak </w:t>
      </w:r>
      <w:r w:rsidR="00BA1BCB">
        <w:rPr>
          <w:lang w:eastAsia="hr-HR"/>
        </w:rPr>
        <w:t>54</w:t>
      </w:r>
      <w:r w:rsidR="0095005F" w:rsidRPr="0046039F">
        <w:rPr>
          <w:lang w:eastAsia="hr-HR"/>
        </w:rPr>
        <w:t>.</w:t>
      </w:r>
    </w:p>
    <w:p w:rsidR="0046039F" w:rsidRPr="0046039F" w:rsidRDefault="00EF64B2" w:rsidP="00BA1BCB">
      <w:pPr>
        <w:spacing w:line="276" w:lineRule="auto"/>
      </w:pPr>
      <w:r w:rsidRPr="0046039F">
        <w:rPr>
          <w:lang w:eastAsia="hr-HR"/>
        </w:rPr>
        <w:t>Ustanova prestaje s radom:</w:t>
      </w:r>
      <w:r w:rsidRPr="0046039F">
        <w:rPr>
          <w:lang w:eastAsia="hr-HR"/>
        </w:rPr>
        <w:br/>
      </w:r>
      <w:r w:rsidRPr="0046039F">
        <w:rPr>
          <w:lang w:eastAsia="hr-HR"/>
        </w:rPr>
        <w:br/>
        <w:t>1. pravomoćnošću sudske odluke kojom je utvr</w:t>
      </w:r>
      <w:r w:rsidR="00244823" w:rsidRPr="0046039F">
        <w:rPr>
          <w:lang w:eastAsia="hr-HR"/>
        </w:rPr>
        <w:t>đ</w:t>
      </w:r>
      <w:r w:rsidRPr="0046039F">
        <w:rPr>
          <w:lang w:eastAsia="hr-HR"/>
        </w:rPr>
        <w:t>ena ništavost upisa ustanove u sudski registar;</w:t>
      </w:r>
      <w:r w:rsidRPr="0046039F">
        <w:rPr>
          <w:lang w:eastAsia="hr-HR"/>
        </w:rPr>
        <w:br/>
        <w:t>2. pravomoćnošću odluke o zabrani obavljanja djelatnosti za koju je osnovana;</w:t>
      </w:r>
      <w:r w:rsidRPr="0046039F">
        <w:rPr>
          <w:lang w:eastAsia="hr-HR"/>
        </w:rPr>
        <w:br/>
        <w:t>3. odlukom osnivača o prestanku ustanove;</w:t>
      </w:r>
      <w:r w:rsidRPr="0046039F">
        <w:rPr>
          <w:lang w:eastAsia="hr-HR"/>
        </w:rPr>
        <w:br/>
        <w:t>4. pripojenjem drugoj ustanovi ili trgovačkom društvu, spajanjem s drugom ustanovom ili trgovačkim društvom, podjelom na dvije ili više ustanova, te pretvorbom u trgovačko društvo</w:t>
      </w:r>
      <w:r w:rsidRPr="0046039F">
        <w:rPr>
          <w:lang w:eastAsia="hr-HR"/>
        </w:rPr>
        <w:br/>
        <w:t>5. pravomoćnošću sudske presude o ukidanju ustanove i</w:t>
      </w:r>
      <w:r w:rsidRPr="0046039F">
        <w:rPr>
          <w:lang w:eastAsia="hr-HR"/>
        </w:rPr>
        <w:br/>
        <w:t>6. u drugim slučajevima odre</w:t>
      </w:r>
      <w:r w:rsidR="00244823" w:rsidRPr="0046039F">
        <w:rPr>
          <w:lang w:eastAsia="hr-HR"/>
        </w:rPr>
        <w:t>đ</w:t>
      </w:r>
      <w:r w:rsidRPr="0046039F">
        <w:rPr>
          <w:lang w:eastAsia="hr-HR"/>
        </w:rPr>
        <w:t>enim zakonom ili aktom o osnivanju.</w:t>
      </w:r>
      <w:r w:rsidRPr="0046039F">
        <w:rPr>
          <w:lang w:eastAsia="hr-HR"/>
        </w:rPr>
        <w:br/>
        <w:t>U slučajevima iz stavka 1. točke 1., 2., 3.,5. i 6. ovoga članka provodi se postupak likvidacije ustanove uz odgovarajuću primjenu propisa o likvidaciji javnog trgovačkog društva.</w:t>
      </w:r>
      <w:r w:rsidRPr="0046039F">
        <w:rPr>
          <w:lang w:eastAsia="hr-HR"/>
        </w:rPr>
        <w:br/>
      </w:r>
      <w:r w:rsidRPr="0046039F">
        <w:rPr>
          <w:lang w:eastAsia="hr-HR"/>
        </w:rPr>
        <w:br/>
        <w:t xml:space="preserve">X. OPĆI AKTI </w:t>
      </w:r>
      <w:r w:rsidR="0046039F" w:rsidRPr="0046039F">
        <w:rPr>
          <w:lang w:eastAsia="hr-HR"/>
        </w:rPr>
        <w:t>CENTRA</w:t>
      </w:r>
      <w:r w:rsidRPr="0046039F">
        <w:rPr>
          <w:lang w:eastAsia="hr-HR"/>
        </w:rPr>
        <w:br/>
      </w:r>
      <w:r w:rsidR="00BA1BCB">
        <w:rPr>
          <w:lang w:eastAsia="hr-HR"/>
        </w:rPr>
        <w:t>Članak 55.</w:t>
      </w:r>
      <w:r w:rsidRPr="0046039F">
        <w:rPr>
          <w:lang w:eastAsia="hr-HR"/>
        </w:rPr>
        <w:br/>
        <w:t>Opći akti Centra su:</w:t>
      </w:r>
      <w:r w:rsidR="0046039F" w:rsidRPr="0046039F">
        <w:rPr>
          <w:lang w:eastAsia="hr-HR"/>
        </w:rPr>
        <w:t xml:space="preserve"> Statut, pravilnici i odluke kojima se na opći način uređuju odnosi u Centru.</w:t>
      </w:r>
    </w:p>
    <w:p w:rsidR="00247DBC" w:rsidRPr="0046039F" w:rsidRDefault="00EF64B2" w:rsidP="00BA1BCB">
      <w:pPr>
        <w:spacing w:line="276" w:lineRule="auto"/>
      </w:pPr>
      <w:r w:rsidRPr="0046039F">
        <w:rPr>
          <w:lang w:eastAsia="hr-HR"/>
        </w:rPr>
        <w:t> </w:t>
      </w:r>
      <w:r w:rsidRPr="0046039F">
        <w:rPr>
          <w:lang w:eastAsia="hr-HR"/>
        </w:rPr>
        <w:br/>
        <w:t xml:space="preserve">Članak </w:t>
      </w:r>
      <w:r w:rsidR="00BA1BCB">
        <w:rPr>
          <w:lang w:eastAsia="hr-HR"/>
        </w:rPr>
        <w:t>56</w:t>
      </w:r>
      <w:r w:rsidRPr="0046039F">
        <w:rPr>
          <w:lang w:eastAsia="hr-HR"/>
        </w:rPr>
        <w:t>.</w:t>
      </w:r>
      <w:r w:rsidRPr="0046039F">
        <w:rPr>
          <w:lang w:eastAsia="hr-HR"/>
        </w:rPr>
        <w:br/>
        <w:t xml:space="preserve">Opće akte donosi ravnatelj Centra </w:t>
      </w:r>
      <w:r w:rsidR="005606CF" w:rsidRPr="0046039F">
        <w:rPr>
          <w:lang w:eastAsia="hr-HR"/>
        </w:rPr>
        <w:t xml:space="preserve">sukladno </w:t>
      </w:r>
      <w:r w:rsidR="0046039F" w:rsidRPr="0046039F">
        <w:rPr>
          <w:lang w:eastAsia="hr-HR"/>
        </w:rPr>
        <w:t>Z</w:t>
      </w:r>
      <w:r w:rsidR="005606CF" w:rsidRPr="0046039F">
        <w:rPr>
          <w:lang w:eastAsia="hr-HR"/>
        </w:rPr>
        <w:t xml:space="preserve">akonu i ovom Statutu. </w:t>
      </w:r>
      <w:r w:rsidRPr="0046039F">
        <w:rPr>
          <w:lang w:eastAsia="hr-HR"/>
        </w:rPr>
        <w:br/>
      </w:r>
      <w:r w:rsidRPr="0046039F">
        <w:rPr>
          <w:lang w:eastAsia="hr-HR"/>
        </w:rPr>
        <w:br/>
        <w:t xml:space="preserve">Članak </w:t>
      </w:r>
      <w:r w:rsidR="00BA1BCB">
        <w:rPr>
          <w:lang w:eastAsia="hr-HR"/>
        </w:rPr>
        <w:t>57</w:t>
      </w:r>
      <w:r w:rsidRPr="0046039F">
        <w:rPr>
          <w:lang w:eastAsia="hr-HR"/>
        </w:rPr>
        <w:t>.</w:t>
      </w:r>
      <w:r w:rsidRPr="0046039F">
        <w:rPr>
          <w:lang w:eastAsia="hr-HR"/>
        </w:rPr>
        <w:br/>
        <w:t>Izmjene i dopune općih akata donose se po istom postupku kao i sami opći akti.</w:t>
      </w:r>
      <w:r w:rsidRPr="0046039F">
        <w:rPr>
          <w:lang w:eastAsia="hr-HR"/>
        </w:rPr>
        <w:br/>
      </w:r>
      <w:r w:rsidRPr="0046039F">
        <w:rPr>
          <w:lang w:eastAsia="hr-HR"/>
        </w:rPr>
        <w:br/>
        <w:t xml:space="preserve">Članak </w:t>
      </w:r>
      <w:r w:rsidR="00BA1BCB">
        <w:rPr>
          <w:lang w:eastAsia="hr-HR"/>
        </w:rPr>
        <w:t>58</w:t>
      </w:r>
      <w:r w:rsidRPr="0046039F">
        <w:rPr>
          <w:lang w:eastAsia="hr-HR"/>
        </w:rPr>
        <w:t>.</w:t>
      </w:r>
      <w:r w:rsidRPr="0046039F">
        <w:rPr>
          <w:lang w:eastAsia="hr-HR"/>
        </w:rPr>
        <w:br/>
        <w:t>Opći akti Centra objavljuju se u „Službenom glasniku Općine Vela Luka“ i istog dana na oglasnoj ploči ustanove</w:t>
      </w:r>
      <w:r w:rsidR="00247DBC" w:rsidRPr="00BA1BCB">
        <w:rPr>
          <w:lang w:eastAsia="hr-HR"/>
        </w:rPr>
        <w:t xml:space="preserve"> i web stranici Centra</w:t>
      </w:r>
      <w:r w:rsidRPr="00BA1BCB">
        <w:rPr>
          <w:lang w:eastAsia="hr-HR"/>
        </w:rPr>
        <w:t>.</w:t>
      </w:r>
      <w:r w:rsidRPr="0046039F">
        <w:rPr>
          <w:lang w:eastAsia="hr-HR"/>
        </w:rPr>
        <w:br/>
        <w:t>Opći akti iz prethodnog stavka ovog članka stupaju na snagu osmog dana po objavljivanju u</w:t>
      </w:r>
      <w:r w:rsidRPr="0046039F">
        <w:rPr>
          <w:lang w:eastAsia="hr-HR"/>
        </w:rPr>
        <w:br/>
        <w:t>„Službenom glasniku Općine Vela Luka“ odnosno na oglasnoj ploči Ustanove.</w:t>
      </w:r>
      <w:r w:rsidRPr="0046039F">
        <w:rPr>
          <w:lang w:eastAsia="hr-HR"/>
        </w:rPr>
        <w:br/>
      </w:r>
      <w:r w:rsidRPr="0046039F">
        <w:rPr>
          <w:lang w:eastAsia="hr-HR"/>
        </w:rPr>
        <w:br/>
      </w:r>
      <w:r w:rsidRPr="0046039F">
        <w:rPr>
          <w:lang w:eastAsia="hr-HR"/>
        </w:rPr>
        <w:lastRenderedPageBreak/>
        <w:t xml:space="preserve">Članak </w:t>
      </w:r>
      <w:r w:rsidR="00BA1BCB">
        <w:rPr>
          <w:lang w:eastAsia="hr-HR"/>
        </w:rPr>
        <w:t>59</w:t>
      </w:r>
      <w:r w:rsidRPr="0046039F">
        <w:rPr>
          <w:lang w:eastAsia="hr-HR"/>
        </w:rPr>
        <w:t>.</w:t>
      </w:r>
      <w:r w:rsidRPr="0046039F">
        <w:rPr>
          <w:lang w:eastAsia="hr-HR"/>
        </w:rPr>
        <w:br/>
        <w:t>Pojedinačne akte kojima se ure</w:t>
      </w:r>
      <w:r w:rsidR="005606CF" w:rsidRPr="0046039F">
        <w:rPr>
          <w:lang w:eastAsia="hr-HR"/>
        </w:rPr>
        <w:t>đ</w:t>
      </w:r>
      <w:r w:rsidRPr="0046039F">
        <w:rPr>
          <w:lang w:eastAsia="hr-HR"/>
        </w:rPr>
        <w:t>uju  pojedina prava i interesi djelatnika Centra donosi ravnatelj.</w:t>
      </w:r>
      <w:r w:rsidRPr="0046039F">
        <w:rPr>
          <w:lang w:eastAsia="hr-HR"/>
        </w:rPr>
        <w:br/>
      </w:r>
      <w:r w:rsidRPr="0046039F">
        <w:rPr>
          <w:lang w:eastAsia="hr-HR"/>
        </w:rPr>
        <w:br/>
      </w:r>
    </w:p>
    <w:p w:rsidR="00EF64B2" w:rsidRPr="0046039F" w:rsidRDefault="00EF64B2" w:rsidP="00BA1BCB">
      <w:pPr>
        <w:spacing w:line="276" w:lineRule="auto"/>
        <w:rPr>
          <w:lang w:eastAsia="hr-HR"/>
        </w:rPr>
      </w:pPr>
      <w:r w:rsidRPr="0046039F">
        <w:rPr>
          <w:lang w:eastAsia="hr-HR"/>
        </w:rPr>
        <w:t xml:space="preserve">Članak </w:t>
      </w:r>
      <w:r w:rsidR="00BA1BCB">
        <w:rPr>
          <w:lang w:eastAsia="hr-HR"/>
        </w:rPr>
        <w:t>60</w:t>
      </w:r>
      <w:r w:rsidRPr="0046039F">
        <w:rPr>
          <w:lang w:eastAsia="hr-HR"/>
        </w:rPr>
        <w:t>.</w:t>
      </w:r>
      <w:r w:rsidRPr="0046039F">
        <w:rPr>
          <w:lang w:eastAsia="hr-HR"/>
        </w:rPr>
        <w:br/>
      </w:r>
      <w:r w:rsidR="005606CF" w:rsidRPr="0046039F">
        <w:rPr>
          <w:lang w:eastAsia="hr-HR"/>
        </w:rPr>
        <w:t>Stupanjem na snagu ovog Statuta prestaje važiti Statut Centra za kulturu Vela Luka (</w:t>
      </w:r>
      <w:r w:rsidR="008C72A2">
        <w:rPr>
          <w:lang w:eastAsia="hr-HR"/>
        </w:rPr>
        <w:t>Službeni glasnik Općine Vela Luka br. 2/2010</w:t>
      </w:r>
      <w:r w:rsidR="005606CF" w:rsidRPr="0046039F">
        <w:rPr>
          <w:lang w:eastAsia="hr-HR"/>
        </w:rPr>
        <w:t>)</w:t>
      </w:r>
      <w:r w:rsidR="008C72A2">
        <w:rPr>
          <w:lang w:eastAsia="hr-HR"/>
        </w:rPr>
        <w:t xml:space="preserve">. </w:t>
      </w:r>
    </w:p>
    <w:p w:rsidR="005606CF" w:rsidRPr="0046039F" w:rsidRDefault="005606CF" w:rsidP="00BA1BCB">
      <w:pPr>
        <w:spacing w:line="276" w:lineRule="auto"/>
        <w:rPr>
          <w:lang w:eastAsia="hr-HR"/>
        </w:rPr>
      </w:pPr>
      <w:r w:rsidRPr="0046039F">
        <w:rPr>
          <w:lang w:eastAsia="hr-HR"/>
        </w:rPr>
        <w:t xml:space="preserve">Članak </w:t>
      </w:r>
      <w:r w:rsidR="00BA1BCB">
        <w:rPr>
          <w:lang w:eastAsia="hr-HR"/>
        </w:rPr>
        <w:t>61</w:t>
      </w:r>
      <w:r w:rsidRPr="0046039F">
        <w:rPr>
          <w:lang w:eastAsia="hr-HR"/>
        </w:rPr>
        <w:t>.</w:t>
      </w:r>
    </w:p>
    <w:p w:rsidR="009761DF" w:rsidRPr="0046039F" w:rsidRDefault="005606CF" w:rsidP="00BA1BCB">
      <w:pPr>
        <w:spacing w:line="276" w:lineRule="auto"/>
        <w:rPr>
          <w:lang w:eastAsia="hr-HR"/>
        </w:rPr>
      </w:pPr>
      <w:r w:rsidRPr="0046039F">
        <w:rPr>
          <w:lang w:eastAsia="hr-HR"/>
        </w:rPr>
        <w:t>Ovaj Statut stupa na snagu osmog dana  nakon objave u „Službenom glasniku" Općine Vela Luka.</w:t>
      </w:r>
    </w:p>
    <w:p w:rsidR="008007E9" w:rsidRPr="0046039F" w:rsidRDefault="008007E9" w:rsidP="00BA1BCB">
      <w:pPr>
        <w:spacing w:line="276" w:lineRule="auto"/>
      </w:pPr>
    </w:p>
    <w:p w:rsidR="008007E9" w:rsidRPr="0046039F" w:rsidRDefault="008007E9">
      <w:pPr>
        <w:rPr>
          <w:rFonts w:ascii="Times New Roman" w:hAnsi="Times New Roman" w:cs="Times New Roman"/>
          <w:sz w:val="24"/>
          <w:szCs w:val="24"/>
        </w:rPr>
      </w:pPr>
    </w:p>
    <w:p w:rsidR="00DE4EB1" w:rsidRPr="0046039F" w:rsidRDefault="00DE4EB1" w:rsidP="00DE4EB1">
      <w:pPr>
        <w:pStyle w:val="StandardWeb"/>
        <w:shd w:val="clear" w:color="auto" w:fill="FFFFFF"/>
        <w:spacing w:before="0" w:beforeAutospacing="0" w:after="0" w:afterAutospacing="0" w:line="276" w:lineRule="auto"/>
        <w:jc w:val="center"/>
        <w:textAlignment w:val="baseline"/>
      </w:pPr>
    </w:p>
    <w:p w:rsidR="00DE4EB1" w:rsidRPr="0046039F" w:rsidRDefault="00DE4EB1" w:rsidP="00DE4EB1">
      <w:pPr>
        <w:pStyle w:val="StandardWeb"/>
        <w:shd w:val="clear" w:color="auto" w:fill="FFFFFF"/>
        <w:spacing w:before="0" w:beforeAutospacing="0" w:after="0" w:afterAutospacing="0" w:line="276" w:lineRule="auto"/>
        <w:ind w:firstLine="708"/>
        <w:textAlignment w:val="baseline"/>
      </w:pPr>
      <w:r w:rsidRPr="0046039F">
        <w:t>Utvrđuje se da je Općinsko vijeće Općine Vela Luka na ovaj Statut dalo prethodnu suglasnost Odlukom , KLASA: ___________, URBROJ:_____________, od __________2024.</w:t>
      </w:r>
    </w:p>
    <w:p w:rsidR="00DE4EB1" w:rsidRPr="0046039F" w:rsidRDefault="00DE4EB1" w:rsidP="00DE4EB1">
      <w:pPr>
        <w:pStyle w:val="StandardWeb"/>
        <w:shd w:val="clear" w:color="auto" w:fill="FFFFFF"/>
        <w:spacing w:before="0" w:beforeAutospacing="0" w:after="0" w:afterAutospacing="0" w:line="276" w:lineRule="auto"/>
        <w:ind w:firstLine="708"/>
        <w:textAlignment w:val="baseline"/>
      </w:pPr>
    </w:p>
    <w:p w:rsidR="00DE4EB1" w:rsidRPr="0046039F" w:rsidRDefault="00DE4EB1" w:rsidP="00DE4EB1">
      <w:pPr>
        <w:pStyle w:val="StandardWeb"/>
        <w:shd w:val="clear" w:color="auto" w:fill="FFFFFF"/>
        <w:spacing w:before="0" w:beforeAutospacing="0" w:after="0" w:afterAutospacing="0" w:line="276" w:lineRule="auto"/>
        <w:ind w:firstLine="708"/>
        <w:textAlignment w:val="baseline"/>
      </w:pPr>
    </w:p>
    <w:p w:rsidR="00DE4EB1" w:rsidRPr="0046039F" w:rsidRDefault="00DE4EB1" w:rsidP="00DE4EB1">
      <w:pPr>
        <w:pStyle w:val="StandardWeb"/>
        <w:shd w:val="clear" w:color="auto" w:fill="FFFFFF"/>
        <w:spacing w:before="0" w:beforeAutospacing="0" w:after="0" w:afterAutospacing="0" w:line="276" w:lineRule="auto"/>
        <w:ind w:left="708"/>
        <w:textAlignment w:val="baseline"/>
      </w:pPr>
      <w:r w:rsidRPr="0046039F">
        <w:br/>
        <w:t>Utvrđuje se da je ovaj Statut objavljen na oglasnoj ploči Centra dana ______________</w:t>
      </w:r>
    </w:p>
    <w:p w:rsidR="00DE4EB1" w:rsidRPr="0046039F" w:rsidRDefault="00DE4EB1" w:rsidP="00DE4EB1">
      <w:pPr>
        <w:pStyle w:val="StandardWeb"/>
        <w:shd w:val="clear" w:color="auto" w:fill="FFFFFF"/>
        <w:spacing w:before="0" w:beforeAutospacing="0" w:after="0" w:afterAutospacing="0" w:line="276" w:lineRule="auto"/>
        <w:textAlignment w:val="baseline"/>
      </w:pPr>
      <w:r w:rsidRPr="0046039F">
        <w:t xml:space="preserve"> 2024., a stupio je na snagu dana_______________ 2024.</w:t>
      </w:r>
    </w:p>
    <w:p w:rsidR="00DE4EB1" w:rsidRPr="0046039F" w:rsidRDefault="00DE4EB1" w:rsidP="00DE4EB1">
      <w:pPr>
        <w:pStyle w:val="StandardWeb"/>
        <w:shd w:val="clear" w:color="auto" w:fill="FFFFFF"/>
        <w:spacing w:before="0" w:beforeAutospacing="0" w:after="0" w:afterAutospacing="0" w:line="276" w:lineRule="auto"/>
        <w:textAlignment w:val="baseline"/>
      </w:pPr>
    </w:p>
    <w:p w:rsidR="00DE4EB1" w:rsidRPr="0046039F" w:rsidRDefault="00DE4EB1" w:rsidP="00DE4EB1">
      <w:pPr>
        <w:pStyle w:val="StandardWeb"/>
        <w:shd w:val="clear" w:color="auto" w:fill="FFFFFF"/>
        <w:spacing w:before="0" w:beforeAutospacing="0" w:after="0" w:afterAutospacing="0" w:line="276" w:lineRule="auto"/>
        <w:ind w:firstLine="708"/>
        <w:textAlignment w:val="baseline"/>
      </w:pPr>
    </w:p>
    <w:p w:rsidR="00DE4EB1" w:rsidRPr="0046039F" w:rsidRDefault="00DE4EB1" w:rsidP="00DE4EB1">
      <w:pPr>
        <w:pStyle w:val="StandardWeb"/>
        <w:shd w:val="clear" w:color="auto" w:fill="FFFFFF"/>
        <w:spacing w:before="0" w:beforeAutospacing="0" w:after="0" w:afterAutospacing="0" w:line="276" w:lineRule="auto"/>
        <w:ind w:left="4956" w:firstLine="708"/>
        <w:jc w:val="center"/>
        <w:textAlignment w:val="baseline"/>
      </w:pPr>
      <w:r w:rsidRPr="0046039F">
        <w:t>RAVNATELJ</w:t>
      </w:r>
      <w:r w:rsidRPr="0046039F">
        <w:br/>
        <w:t xml:space="preserve">       ___________________________</w:t>
      </w:r>
      <w:r w:rsidRPr="0046039F">
        <w:br/>
      </w:r>
    </w:p>
    <w:p w:rsidR="008007E9" w:rsidRPr="0046039F" w:rsidRDefault="008007E9">
      <w:pPr>
        <w:rPr>
          <w:rFonts w:ascii="Times New Roman" w:hAnsi="Times New Roman" w:cs="Times New Roman"/>
          <w:sz w:val="24"/>
          <w:szCs w:val="24"/>
        </w:rPr>
      </w:pPr>
    </w:p>
    <w:p w:rsidR="00392FE9" w:rsidRPr="0046039F" w:rsidRDefault="00392FE9">
      <w:pPr>
        <w:rPr>
          <w:rFonts w:ascii="Times New Roman" w:hAnsi="Times New Roman" w:cs="Times New Roman"/>
          <w:sz w:val="24"/>
          <w:szCs w:val="24"/>
        </w:rPr>
      </w:pPr>
    </w:p>
    <w:p w:rsidR="008007E9" w:rsidRPr="0046039F" w:rsidRDefault="008007E9">
      <w:pPr>
        <w:rPr>
          <w:rFonts w:ascii="Times New Roman" w:hAnsi="Times New Roman" w:cs="Times New Roman"/>
          <w:sz w:val="24"/>
          <w:szCs w:val="24"/>
        </w:rPr>
      </w:pPr>
    </w:p>
    <w:p w:rsidR="0046039F" w:rsidRPr="0046039F" w:rsidRDefault="0046039F">
      <w:pPr>
        <w:rPr>
          <w:rFonts w:ascii="Times New Roman" w:hAnsi="Times New Roman" w:cs="Times New Roman"/>
          <w:sz w:val="24"/>
          <w:szCs w:val="24"/>
        </w:rPr>
      </w:pPr>
    </w:p>
    <w:p w:rsidR="0046039F" w:rsidRPr="0046039F" w:rsidRDefault="0046039F">
      <w:pPr>
        <w:rPr>
          <w:rFonts w:ascii="Times New Roman" w:hAnsi="Times New Roman" w:cs="Times New Roman"/>
          <w:sz w:val="24"/>
          <w:szCs w:val="24"/>
        </w:rPr>
      </w:pPr>
    </w:p>
    <w:p w:rsidR="0046039F" w:rsidRPr="0046039F" w:rsidRDefault="0046039F">
      <w:pPr>
        <w:rPr>
          <w:rFonts w:ascii="Times New Roman" w:hAnsi="Times New Roman" w:cs="Times New Roman"/>
          <w:sz w:val="24"/>
          <w:szCs w:val="24"/>
        </w:rPr>
      </w:pPr>
    </w:p>
    <w:p w:rsidR="0046039F" w:rsidRPr="0046039F" w:rsidRDefault="0046039F">
      <w:pPr>
        <w:rPr>
          <w:rFonts w:ascii="Times New Roman" w:hAnsi="Times New Roman" w:cs="Times New Roman"/>
          <w:sz w:val="24"/>
          <w:szCs w:val="24"/>
        </w:rPr>
      </w:pPr>
    </w:p>
    <w:p w:rsidR="0046039F" w:rsidRPr="0046039F" w:rsidRDefault="0046039F">
      <w:pPr>
        <w:rPr>
          <w:rFonts w:ascii="Times New Roman" w:hAnsi="Times New Roman" w:cs="Times New Roman"/>
          <w:sz w:val="24"/>
          <w:szCs w:val="24"/>
        </w:rPr>
      </w:pPr>
    </w:p>
    <w:p w:rsidR="0046039F" w:rsidRPr="0046039F" w:rsidRDefault="0046039F">
      <w:pPr>
        <w:rPr>
          <w:rFonts w:ascii="Times New Roman" w:hAnsi="Times New Roman" w:cs="Times New Roman"/>
          <w:sz w:val="24"/>
          <w:szCs w:val="24"/>
        </w:rPr>
      </w:pPr>
    </w:p>
    <w:p w:rsidR="0046039F" w:rsidRPr="0046039F" w:rsidRDefault="0046039F">
      <w:pPr>
        <w:rPr>
          <w:rFonts w:ascii="Times New Roman" w:hAnsi="Times New Roman" w:cs="Times New Roman"/>
          <w:sz w:val="24"/>
          <w:szCs w:val="24"/>
        </w:rPr>
      </w:pPr>
    </w:p>
    <w:p w:rsidR="0046039F" w:rsidRPr="0046039F" w:rsidRDefault="0046039F">
      <w:pPr>
        <w:rPr>
          <w:rFonts w:ascii="Times New Roman" w:hAnsi="Times New Roman" w:cs="Times New Roman"/>
          <w:sz w:val="24"/>
          <w:szCs w:val="24"/>
        </w:rPr>
      </w:pPr>
    </w:p>
    <w:p w:rsidR="0046039F" w:rsidRPr="0046039F" w:rsidRDefault="0046039F">
      <w:pPr>
        <w:rPr>
          <w:rFonts w:ascii="Times New Roman" w:hAnsi="Times New Roman" w:cs="Times New Roman"/>
          <w:sz w:val="24"/>
          <w:szCs w:val="24"/>
        </w:rPr>
      </w:pPr>
    </w:p>
    <w:p w:rsidR="008007E9" w:rsidRPr="0046039F" w:rsidRDefault="0095005F" w:rsidP="008007E9">
      <w:pPr>
        <w:suppressAutoHyphens/>
        <w:spacing w:after="0" w:line="240" w:lineRule="auto"/>
        <w:rPr>
          <w:rFonts w:ascii="Times New Roman" w:eastAsia="Times New Roman" w:hAnsi="Times New Roman" w:cs="Times New Roman"/>
          <w:sz w:val="24"/>
          <w:szCs w:val="24"/>
          <w:lang w:eastAsia="ar-SA"/>
        </w:rPr>
      </w:pPr>
      <w:r w:rsidRPr="0046039F">
        <w:rPr>
          <w:rFonts w:ascii="Times New Roman" w:eastAsia="Times New Roman" w:hAnsi="Times New Roman" w:cs="Times New Roman"/>
          <w:b/>
          <w:bCs/>
          <w:noProof/>
          <w:sz w:val="24"/>
          <w:szCs w:val="24"/>
          <w:lang w:eastAsia="ar-SA"/>
        </w:rPr>
        <w:drawing>
          <wp:anchor distT="0" distB="0" distL="114935" distR="114935" simplePos="0" relativeHeight="251659264" behindDoc="0" locked="0" layoutInCell="1" allowOverlap="1">
            <wp:simplePos x="0" y="0"/>
            <wp:positionH relativeFrom="margin">
              <wp:align>left</wp:align>
            </wp:positionH>
            <wp:positionV relativeFrom="paragraph">
              <wp:posOffset>0</wp:posOffset>
            </wp:positionV>
            <wp:extent cx="347345" cy="455295"/>
            <wp:effectExtent l="0" t="0" r="0" b="1905"/>
            <wp:wrapTopAndBottom/>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7345" cy="4552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8007E9" w:rsidRPr="0046039F" w:rsidRDefault="008007E9" w:rsidP="008007E9">
      <w:pPr>
        <w:suppressAutoHyphens/>
        <w:spacing w:after="0" w:line="240" w:lineRule="auto"/>
        <w:rPr>
          <w:rFonts w:ascii="Times New Roman" w:eastAsia="Times New Roman" w:hAnsi="Times New Roman" w:cs="Times New Roman"/>
          <w:sz w:val="24"/>
          <w:szCs w:val="24"/>
          <w:lang w:eastAsia="ar-SA"/>
        </w:rPr>
      </w:pPr>
    </w:p>
    <w:p w:rsidR="008007E9" w:rsidRPr="0046039F" w:rsidRDefault="008007E9" w:rsidP="008007E9">
      <w:pPr>
        <w:keepNext/>
        <w:suppressAutoHyphens/>
        <w:autoSpaceDE w:val="0"/>
        <w:spacing w:after="0" w:line="240" w:lineRule="auto"/>
        <w:jc w:val="both"/>
        <w:outlineLvl w:val="0"/>
        <w:rPr>
          <w:rFonts w:ascii="Times New Roman" w:eastAsia="Times New Roman" w:hAnsi="Times New Roman" w:cs="Times New Roman"/>
          <w:b/>
          <w:bCs/>
          <w:sz w:val="24"/>
          <w:szCs w:val="24"/>
          <w:lang w:eastAsia="ar-SA"/>
        </w:rPr>
      </w:pPr>
    </w:p>
    <w:p w:rsidR="008007E9" w:rsidRPr="0046039F" w:rsidRDefault="008007E9" w:rsidP="008007E9">
      <w:pPr>
        <w:keepNext/>
        <w:suppressAutoHyphens/>
        <w:autoSpaceDE w:val="0"/>
        <w:spacing w:after="0" w:line="240" w:lineRule="auto"/>
        <w:outlineLvl w:val="0"/>
        <w:rPr>
          <w:rFonts w:ascii="Times New Roman" w:eastAsia="Times New Roman" w:hAnsi="Times New Roman" w:cs="Times New Roman"/>
          <w:b/>
          <w:bCs/>
          <w:sz w:val="24"/>
          <w:szCs w:val="24"/>
          <w:lang w:eastAsia="ar-SA"/>
        </w:rPr>
      </w:pPr>
      <w:r w:rsidRPr="0046039F">
        <w:rPr>
          <w:rFonts w:ascii="Times New Roman" w:eastAsia="Times New Roman" w:hAnsi="Times New Roman" w:cs="Times New Roman"/>
          <w:b/>
          <w:bCs/>
          <w:sz w:val="24"/>
          <w:szCs w:val="24"/>
          <w:lang w:eastAsia="ar-SA"/>
        </w:rPr>
        <w:t xml:space="preserve">REPUBLIKA HRVATSKA </w:t>
      </w:r>
    </w:p>
    <w:p w:rsidR="008007E9" w:rsidRPr="0046039F" w:rsidRDefault="008007E9" w:rsidP="008007E9">
      <w:pPr>
        <w:suppressAutoHyphens/>
        <w:spacing w:after="0" w:line="240" w:lineRule="auto"/>
        <w:rPr>
          <w:rFonts w:ascii="Times New Roman" w:eastAsia="Times New Roman" w:hAnsi="Times New Roman" w:cs="Times New Roman"/>
          <w:b/>
          <w:sz w:val="24"/>
          <w:szCs w:val="24"/>
          <w:lang w:eastAsia="ar-SA"/>
        </w:rPr>
      </w:pPr>
      <w:r w:rsidRPr="0046039F">
        <w:rPr>
          <w:rFonts w:ascii="Times New Roman" w:eastAsia="Times New Roman" w:hAnsi="Times New Roman" w:cs="Times New Roman"/>
          <w:b/>
          <w:sz w:val="24"/>
          <w:szCs w:val="24"/>
          <w:lang w:eastAsia="ar-SA"/>
        </w:rPr>
        <w:t>DUBROVAČKO-NERETVANSKA ŽUPANIJA</w:t>
      </w:r>
    </w:p>
    <w:p w:rsidR="008007E9" w:rsidRPr="0046039F" w:rsidRDefault="008007E9" w:rsidP="008007E9">
      <w:pPr>
        <w:suppressAutoHyphens/>
        <w:spacing w:after="0" w:line="240" w:lineRule="auto"/>
        <w:rPr>
          <w:rFonts w:ascii="Times New Roman" w:eastAsia="Times New Roman" w:hAnsi="Times New Roman" w:cs="Times New Roman"/>
          <w:b/>
          <w:sz w:val="24"/>
          <w:szCs w:val="24"/>
          <w:lang w:eastAsia="ar-SA"/>
        </w:rPr>
      </w:pPr>
      <w:r w:rsidRPr="0046039F">
        <w:rPr>
          <w:rFonts w:ascii="Times New Roman" w:eastAsia="Times New Roman" w:hAnsi="Times New Roman" w:cs="Times New Roman"/>
          <w:b/>
          <w:sz w:val="24"/>
          <w:szCs w:val="24"/>
          <w:lang w:eastAsia="ar-SA"/>
        </w:rPr>
        <w:t>OPĆINA VELA LUKA</w:t>
      </w:r>
    </w:p>
    <w:p w:rsidR="008007E9" w:rsidRPr="0046039F" w:rsidRDefault="008007E9" w:rsidP="008007E9">
      <w:pPr>
        <w:suppressAutoHyphens/>
        <w:spacing w:after="0" w:line="240" w:lineRule="auto"/>
        <w:rPr>
          <w:rFonts w:ascii="Times New Roman" w:eastAsia="Times New Roman" w:hAnsi="Times New Roman" w:cs="Times New Roman"/>
          <w:b/>
          <w:sz w:val="24"/>
          <w:szCs w:val="24"/>
          <w:lang w:eastAsia="ar-SA"/>
        </w:rPr>
      </w:pPr>
      <w:r w:rsidRPr="0046039F">
        <w:rPr>
          <w:rFonts w:ascii="Times New Roman" w:eastAsia="Times New Roman" w:hAnsi="Times New Roman" w:cs="Times New Roman"/>
          <w:b/>
          <w:sz w:val="24"/>
          <w:szCs w:val="24"/>
          <w:lang w:eastAsia="ar-SA"/>
        </w:rPr>
        <w:t>Općinsko vijeće</w:t>
      </w:r>
    </w:p>
    <w:p w:rsidR="008007E9" w:rsidRPr="0046039F" w:rsidRDefault="008007E9" w:rsidP="008007E9">
      <w:pPr>
        <w:suppressAutoHyphens/>
        <w:spacing w:after="0" w:line="240" w:lineRule="auto"/>
        <w:rPr>
          <w:rFonts w:ascii="Times New Roman" w:eastAsia="Times New Roman" w:hAnsi="Times New Roman" w:cs="Times New Roman"/>
          <w:sz w:val="24"/>
          <w:szCs w:val="24"/>
          <w:lang w:eastAsia="ar-SA"/>
        </w:rPr>
      </w:pPr>
    </w:p>
    <w:p w:rsidR="008007E9" w:rsidRPr="0046039F" w:rsidRDefault="008007E9" w:rsidP="008007E9">
      <w:pPr>
        <w:suppressAutoHyphens/>
        <w:autoSpaceDE w:val="0"/>
        <w:spacing w:after="0" w:line="240" w:lineRule="auto"/>
        <w:rPr>
          <w:rFonts w:ascii="Times New Roman" w:eastAsia="Times New Roman" w:hAnsi="Times New Roman" w:cs="Times New Roman"/>
          <w:b/>
          <w:bCs/>
          <w:sz w:val="24"/>
          <w:szCs w:val="24"/>
          <w:lang w:eastAsia="ar-SA"/>
        </w:rPr>
      </w:pPr>
      <w:r w:rsidRPr="0046039F">
        <w:rPr>
          <w:rFonts w:ascii="Times New Roman" w:eastAsia="Times New Roman" w:hAnsi="Times New Roman" w:cs="Times New Roman"/>
          <w:b/>
          <w:bCs/>
          <w:sz w:val="24"/>
          <w:szCs w:val="24"/>
          <w:lang w:eastAsia="ar-SA"/>
        </w:rPr>
        <w:t xml:space="preserve">KLASA: </w:t>
      </w:r>
    </w:p>
    <w:p w:rsidR="008007E9" w:rsidRPr="0046039F" w:rsidRDefault="008007E9" w:rsidP="008007E9">
      <w:pPr>
        <w:suppressAutoHyphens/>
        <w:autoSpaceDE w:val="0"/>
        <w:spacing w:after="0" w:line="240" w:lineRule="auto"/>
        <w:rPr>
          <w:rFonts w:ascii="Times New Roman" w:eastAsia="Times New Roman" w:hAnsi="Times New Roman" w:cs="Times New Roman"/>
          <w:b/>
          <w:bCs/>
          <w:sz w:val="24"/>
          <w:szCs w:val="24"/>
          <w:lang w:eastAsia="ar-SA"/>
        </w:rPr>
      </w:pPr>
      <w:r w:rsidRPr="0046039F">
        <w:rPr>
          <w:rFonts w:ascii="Times New Roman" w:eastAsia="Times New Roman" w:hAnsi="Times New Roman" w:cs="Times New Roman"/>
          <w:b/>
          <w:bCs/>
          <w:sz w:val="24"/>
          <w:szCs w:val="24"/>
          <w:lang w:eastAsia="ar-SA"/>
        </w:rPr>
        <w:t xml:space="preserve">URBROJ: </w:t>
      </w:r>
    </w:p>
    <w:p w:rsidR="008007E9" w:rsidRPr="0046039F" w:rsidRDefault="008007E9" w:rsidP="008007E9">
      <w:pPr>
        <w:suppressAutoHyphens/>
        <w:autoSpaceDE w:val="0"/>
        <w:spacing w:after="0" w:line="240" w:lineRule="auto"/>
        <w:rPr>
          <w:rFonts w:ascii="Times New Roman" w:eastAsia="Times New Roman" w:hAnsi="Times New Roman" w:cs="Times New Roman"/>
          <w:sz w:val="24"/>
          <w:szCs w:val="24"/>
          <w:lang w:eastAsia="ar-SA"/>
        </w:rPr>
      </w:pPr>
    </w:p>
    <w:p w:rsidR="008007E9" w:rsidRPr="0046039F" w:rsidRDefault="008007E9" w:rsidP="008007E9">
      <w:pPr>
        <w:suppressAutoHyphens/>
        <w:autoSpaceDE w:val="0"/>
        <w:spacing w:after="0" w:line="240" w:lineRule="auto"/>
        <w:rPr>
          <w:rFonts w:ascii="Times New Roman" w:eastAsia="Times New Roman" w:hAnsi="Times New Roman" w:cs="Times New Roman"/>
          <w:sz w:val="24"/>
          <w:szCs w:val="24"/>
          <w:lang w:eastAsia="ar-SA"/>
        </w:rPr>
      </w:pPr>
      <w:r w:rsidRPr="0046039F">
        <w:rPr>
          <w:rFonts w:ascii="Times New Roman" w:eastAsia="Times New Roman" w:hAnsi="Times New Roman" w:cs="Times New Roman"/>
          <w:sz w:val="24"/>
          <w:szCs w:val="24"/>
          <w:lang w:eastAsia="ar-SA"/>
        </w:rPr>
        <w:t>Vela Luka, ______________ 2024. godine</w:t>
      </w:r>
    </w:p>
    <w:p w:rsidR="00351BA4" w:rsidRPr="0046039F" w:rsidRDefault="00351BA4" w:rsidP="008007E9">
      <w:pPr>
        <w:suppressAutoHyphens/>
        <w:autoSpaceDE w:val="0"/>
        <w:spacing w:after="0" w:line="240" w:lineRule="auto"/>
        <w:jc w:val="both"/>
        <w:rPr>
          <w:rFonts w:ascii="Times New Roman" w:eastAsia="Times New Roman" w:hAnsi="Times New Roman" w:cs="Times New Roman"/>
          <w:sz w:val="24"/>
          <w:szCs w:val="24"/>
          <w:lang w:eastAsia="ar-SA"/>
        </w:rPr>
      </w:pPr>
    </w:p>
    <w:p w:rsidR="008007E9" w:rsidRPr="0046039F" w:rsidRDefault="00351BA4" w:rsidP="008007E9">
      <w:pPr>
        <w:suppressAutoHyphens/>
        <w:autoSpaceDE w:val="0"/>
        <w:spacing w:after="0" w:line="240" w:lineRule="auto"/>
        <w:jc w:val="both"/>
        <w:rPr>
          <w:rFonts w:ascii="Times New Roman" w:eastAsia="Times New Roman" w:hAnsi="Times New Roman" w:cs="Times New Roman"/>
          <w:sz w:val="24"/>
          <w:szCs w:val="24"/>
          <w:lang w:eastAsia="ar-SA"/>
        </w:rPr>
      </w:pPr>
      <w:r w:rsidRPr="0046039F">
        <w:rPr>
          <w:rFonts w:ascii="Times New Roman" w:eastAsia="Times New Roman" w:hAnsi="Times New Roman" w:cs="Times New Roman"/>
          <w:sz w:val="24"/>
          <w:szCs w:val="24"/>
          <w:lang w:eastAsia="hr-HR"/>
        </w:rPr>
        <w:t>Na temelju članka 54. stavka 1 Zakona o ustanovama (Narodne novine br. 76/93, 29/97, 47/99, 35/08, 127/19 i 151/22), članka 37. stavka 2. Zakona o kulturnim vijećima i financiranju javnih potreba u kulturi (Narodne novine broj 83/22) i članka 10. Odluke o osnivanju Ustanove u kulturi Centar za kulturu Općine Vela Luka  („Službeni glasnik Općine Vela Luka“  br. 02/93 i 04/95),</w:t>
      </w:r>
      <w:r w:rsidRPr="0046039F">
        <w:rPr>
          <w:rFonts w:ascii="Times New Roman" w:eastAsia="Times New Roman" w:hAnsi="Times New Roman" w:cs="Times New Roman"/>
          <w:sz w:val="24"/>
          <w:szCs w:val="24"/>
          <w:lang w:eastAsia="ar-SA"/>
        </w:rPr>
        <w:t xml:space="preserve"> </w:t>
      </w:r>
      <w:r w:rsidR="008007E9" w:rsidRPr="0046039F">
        <w:rPr>
          <w:rFonts w:ascii="Times New Roman" w:eastAsia="Times New Roman" w:hAnsi="Times New Roman" w:cs="Times New Roman"/>
          <w:sz w:val="24"/>
          <w:szCs w:val="24"/>
          <w:lang w:eastAsia="ar-SA"/>
        </w:rPr>
        <w:t xml:space="preserve">Općinsko vijeće Općine Vela Luka, na svojoj   </w:t>
      </w:r>
      <w:r w:rsidR="00E62C33" w:rsidRPr="0046039F">
        <w:rPr>
          <w:rFonts w:ascii="Times New Roman" w:eastAsia="Times New Roman" w:hAnsi="Times New Roman" w:cs="Times New Roman"/>
          <w:sz w:val="24"/>
          <w:szCs w:val="24"/>
          <w:lang w:eastAsia="ar-SA"/>
        </w:rPr>
        <w:t>____</w:t>
      </w:r>
      <w:r w:rsidR="008007E9" w:rsidRPr="0046039F">
        <w:rPr>
          <w:rFonts w:ascii="Times New Roman" w:eastAsia="Times New Roman" w:hAnsi="Times New Roman" w:cs="Times New Roman"/>
          <w:sz w:val="24"/>
          <w:szCs w:val="24"/>
          <w:lang w:eastAsia="ar-SA"/>
        </w:rPr>
        <w:t xml:space="preserve"> sjednici održanoj  _________ 202</w:t>
      </w:r>
      <w:r w:rsidR="00E62C33" w:rsidRPr="0046039F">
        <w:rPr>
          <w:rFonts w:ascii="Times New Roman" w:eastAsia="Times New Roman" w:hAnsi="Times New Roman" w:cs="Times New Roman"/>
          <w:sz w:val="24"/>
          <w:szCs w:val="24"/>
          <w:lang w:eastAsia="ar-SA"/>
        </w:rPr>
        <w:t>4</w:t>
      </w:r>
      <w:r w:rsidR="008007E9" w:rsidRPr="0046039F">
        <w:rPr>
          <w:rFonts w:ascii="Times New Roman" w:eastAsia="Times New Roman" w:hAnsi="Times New Roman" w:cs="Times New Roman"/>
          <w:sz w:val="24"/>
          <w:szCs w:val="24"/>
          <w:lang w:eastAsia="ar-SA"/>
        </w:rPr>
        <w:t>. godine donijelo je</w:t>
      </w:r>
    </w:p>
    <w:p w:rsidR="008007E9" w:rsidRPr="0046039F" w:rsidRDefault="008007E9" w:rsidP="008007E9">
      <w:pPr>
        <w:suppressAutoHyphens/>
        <w:autoSpaceDE w:val="0"/>
        <w:spacing w:after="0" w:line="240" w:lineRule="auto"/>
        <w:jc w:val="both"/>
        <w:rPr>
          <w:rFonts w:ascii="Times New Roman" w:eastAsia="Times New Roman" w:hAnsi="Times New Roman" w:cs="Times New Roman"/>
          <w:sz w:val="24"/>
          <w:szCs w:val="24"/>
          <w:lang w:eastAsia="ar-SA"/>
        </w:rPr>
      </w:pPr>
    </w:p>
    <w:p w:rsidR="008007E9" w:rsidRPr="0046039F" w:rsidRDefault="008007E9" w:rsidP="008007E9">
      <w:pPr>
        <w:suppressAutoHyphens/>
        <w:autoSpaceDE w:val="0"/>
        <w:spacing w:after="0" w:line="240" w:lineRule="auto"/>
        <w:jc w:val="center"/>
        <w:rPr>
          <w:rFonts w:ascii="Times New Roman" w:eastAsia="Times New Roman" w:hAnsi="Times New Roman" w:cs="Times New Roman"/>
          <w:b/>
          <w:sz w:val="24"/>
          <w:szCs w:val="24"/>
          <w:lang w:eastAsia="ar-SA"/>
        </w:rPr>
      </w:pPr>
      <w:r w:rsidRPr="0046039F">
        <w:rPr>
          <w:rFonts w:ascii="Times New Roman" w:eastAsia="Times New Roman" w:hAnsi="Times New Roman" w:cs="Times New Roman"/>
          <w:b/>
          <w:sz w:val="24"/>
          <w:szCs w:val="24"/>
          <w:lang w:eastAsia="ar-SA"/>
        </w:rPr>
        <w:t>ODLUKU</w:t>
      </w:r>
    </w:p>
    <w:p w:rsidR="008007E9" w:rsidRPr="0046039F" w:rsidRDefault="008007E9" w:rsidP="008007E9">
      <w:pPr>
        <w:suppressAutoHyphens/>
        <w:spacing w:after="0" w:line="240" w:lineRule="auto"/>
        <w:jc w:val="center"/>
        <w:rPr>
          <w:rFonts w:ascii="Times New Roman" w:eastAsia="Times New Roman" w:hAnsi="Times New Roman" w:cs="Times New Roman"/>
          <w:b/>
          <w:sz w:val="24"/>
          <w:szCs w:val="24"/>
          <w:lang w:eastAsia="ar-SA"/>
        </w:rPr>
      </w:pPr>
      <w:r w:rsidRPr="0046039F">
        <w:rPr>
          <w:rFonts w:ascii="Times New Roman" w:eastAsia="Times New Roman" w:hAnsi="Times New Roman" w:cs="Times New Roman"/>
          <w:b/>
          <w:sz w:val="24"/>
          <w:szCs w:val="24"/>
          <w:lang w:eastAsia="ar-SA"/>
        </w:rPr>
        <w:t xml:space="preserve">o davanju suglasnosti na </w:t>
      </w:r>
    </w:p>
    <w:p w:rsidR="008007E9" w:rsidRPr="0046039F" w:rsidRDefault="008007E9" w:rsidP="008007E9">
      <w:pPr>
        <w:suppressAutoHyphens/>
        <w:spacing w:after="0" w:line="240" w:lineRule="auto"/>
        <w:jc w:val="center"/>
        <w:rPr>
          <w:rFonts w:ascii="Times New Roman" w:eastAsia="Times New Roman" w:hAnsi="Times New Roman" w:cs="Times New Roman"/>
          <w:b/>
          <w:bCs/>
          <w:sz w:val="24"/>
          <w:szCs w:val="24"/>
          <w:lang w:eastAsia="ar-SA"/>
        </w:rPr>
      </w:pPr>
      <w:r w:rsidRPr="0046039F">
        <w:rPr>
          <w:rFonts w:ascii="Times New Roman" w:eastAsia="Times New Roman" w:hAnsi="Times New Roman" w:cs="Times New Roman"/>
          <w:b/>
          <w:bCs/>
          <w:sz w:val="24"/>
          <w:szCs w:val="24"/>
          <w:lang w:eastAsia="ar-SA"/>
        </w:rPr>
        <w:t>Statut</w:t>
      </w:r>
    </w:p>
    <w:p w:rsidR="008007E9" w:rsidRPr="0046039F" w:rsidRDefault="0085097E" w:rsidP="008007E9">
      <w:pPr>
        <w:suppressAutoHyphens/>
        <w:spacing w:after="0" w:line="240" w:lineRule="auto"/>
        <w:jc w:val="center"/>
        <w:rPr>
          <w:rFonts w:ascii="Times New Roman" w:eastAsia="Times New Roman" w:hAnsi="Times New Roman" w:cs="Times New Roman"/>
          <w:b/>
          <w:sz w:val="24"/>
          <w:szCs w:val="24"/>
          <w:lang w:eastAsia="ar-SA"/>
        </w:rPr>
      </w:pPr>
      <w:r w:rsidRPr="0046039F">
        <w:rPr>
          <w:rFonts w:ascii="Times New Roman" w:eastAsia="Times New Roman" w:hAnsi="Times New Roman" w:cs="Times New Roman"/>
          <w:b/>
          <w:sz w:val="24"/>
          <w:szCs w:val="24"/>
          <w:lang w:eastAsia="ar-SA"/>
        </w:rPr>
        <w:t>Centra za kulturu Vela Luka</w:t>
      </w:r>
    </w:p>
    <w:p w:rsidR="008007E9" w:rsidRPr="0046039F" w:rsidRDefault="008007E9" w:rsidP="008007E9">
      <w:pPr>
        <w:suppressAutoHyphens/>
        <w:spacing w:after="0" w:line="240" w:lineRule="auto"/>
        <w:jc w:val="center"/>
        <w:rPr>
          <w:rFonts w:ascii="Times New Roman" w:eastAsia="Times New Roman" w:hAnsi="Times New Roman" w:cs="Times New Roman"/>
          <w:b/>
          <w:iCs/>
          <w:sz w:val="24"/>
          <w:szCs w:val="24"/>
          <w:lang w:eastAsia="ar-SA"/>
        </w:rPr>
      </w:pPr>
    </w:p>
    <w:p w:rsidR="008007E9" w:rsidRPr="0046039F" w:rsidRDefault="008007E9" w:rsidP="008007E9">
      <w:pPr>
        <w:suppressAutoHyphens/>
        <w:spacing w:after="0" w:line="240" w:lineRule="auto"/>
        <w:rPr>
          <w:rFonts w:ascii="Times New Roman" w:eastAsia="Times New Roman" w:hAnsi="Times New Roman" w:cs="Times New Roman"/>
          <w:sz w:val="24"/>
          <w:szCs w:val="24"/>
          <w:lang w:eastAsia="ar-SA"/>
        </w:rPr>
      </w:pPr>
    </w:p>
    <w:p w:rsidR="008007E9" w:rsidRPr="0046039F" w:rsidRDefault="008007E9" w:rsidP="008007E9">
      <w:pPr>
        <w:suppressAutoHyphens/>
        <w:spacing w:after="0" w:line="240" w:lineRule="auto"/>
        <w:rPr>
          <w:rFonts w:ascii="Times New Roman" w:eastAsia="Times New Roman" w:hAnsi="Times New Roman" w:cs="Times New Roman"/>
          <w:sz w:val="24"/>
          <w:szCs w:val="24"/>
          <w:lang w:eastAsia="ar-SA"/>
        </w:rPr>
      </w:pPr>
    </w:p>
    <w:p w:rsidR="008007E9" w:rsidRPr="0046039F" w:rsidRDefault="008007E9" w:rsidP="008007E9">
      <w:pPr>
        <w:suppressAutoHyphens/>
        <w:spacing w:after="0" w:line="240" w:lineRule="auto"/>
        <w:jc w:val="center"/>
        <w:rPr>
          <w:rFonts w:ascii="Times New Roman" w:eastAsia="Times New Roman" w:hAnsi="Times New Roman" w:cs="Times New Roman"/>
          <w:b/>
          <w:sz w:val="24"/>
          <w:szCs w:val="24"/>
          <w:lang w:eastAsia="ar-SA"/>
        </w:rPr>
      </w:pPr>
      <w:r w:rsidRPr="0046039F">
        <w:rPr>
          <w:rFonts w:ascii="Times New Roman" w:eastAsia="Times New Roman" w:hAnsi="Times New Roman" w:cs="Times New Roman"/>
          <w:b/>
          <w:sz w:val="24"/>
          <w:szCs w:val="24"/>
          <w:lang w:eastAsia="ar-SA"/>
        </w:rPr>
        <w:t>Članak1.</w:t>
      </w:r>
    </w:p>
    <w:p w:rsidR="008007E9" w:rsidRPr="0046039F" w:rsidRDefault="008007E9" w:rsidP="008007E9">
      <w:pPr>
        <w:suppressAutoHyphens/>
        <w:spacing w:after="0" w:line="240" w:lineRule="auto"/>
        <w:jc w:val="center"/>
        <w:rPr>
          <w:rFonts w:ascii="Times New Roman" w:eastAsia="Times New Roman" w:hAnsi="Times New Roman" w:cs="Times New Roman"/>
          <w:b/>
          <w:sz w:val="24"/>
          <w:szCs w:val="24"/>
          <w:lang w:eastAsia="ar-SA"/>
        </w:rPr>
      </w:pPr>
    </w:p>
    <w:p w:rsidR="008007E9" w:rsidRPr="0046039F" w:rsidRDefault="008007E9" w:rsidP="008007E9">
      <w:pPr>
        <w:suppressAutoHyphens/>
        <w:spacing w:after="0" w:line="240" w:lineRule="auto"/>
        <w:rPr>
          <w:rFonts w:ascii="Times New Roman" w:eastAsia="Times New Roman" w:hAnsi="Times New Roman" w:cs="Times New Roman"/>
          <w:b/>
          <w:sz w:val="24"/>
          <w:szCs w:val="24"/>
          <w:lang w:eastAsia="ar-SA"/>
        </w:rPr>
      </w:pPr>
      <w:r w:rsidRPr="0046039F">
        <w:rPr>
          <w:rFonts w:ascii="Times New Roman" w:eastAsia="Times New Roman" w:hAnsi="Times New Roman" w:cs="Times New Roman"/>
          <w:sz w:val="24"/>
          <w:szCs w:val="24"/>
          <w:lang w:eastAsia="ar-SA"/>
        </w:rPr>
        <w:t xml:space="preserve">Daje se suglasnost na </w:t>
      </w:r>
      <w:r w:rsidRPr="0046039F">
        <w:rPr>
          <w:rFonts w:ascii="Times New Roman" w:eastAsia="Times New Roman" w:hAnsi="Times New Roman" w:cs="Times New Roman"/>
          <w:bCs/>
          <w:sz w:val="24"/>
          <w:szCs w:val="24"/>
          <w:lang w:eastAsia="ar-SA"/>
        </w:rPr>
        <w:t xml:space="preserve">Statut </w:t>
      </w:r>
      <w:r w:rsidR="0085097E" w:rsidRPr="0046039F">
        <w:rPr>
          <w:rFonts w:ascii="Times New Roman" w:eastAsia="Times New Roman" w:hAnsi="Times New Roman" w:cs="Times New Roman"/>
          <w:sz w:val="24"/>
          <w:szCs w:val="24"/>
          <w:lang w:eastAsia="ar-SA"/>
        </w:rPr>
        <w:t>Centra za kulturu</w:t>
      </w:r>
      <w:r w:rsidRPr="0046039F">
        <w:rPr>
          <w:rFonts w:ascii="Times New Roman" w:eastAsia="Times New Roman" w:hAnsi="Times New Roman" w:cs="Times New Roman"/>
          <w:sz w:val="24"/>
          <w:szCs w:val="24"/>
          <w:lang w:eastAsia="ar-SA"/>
        </w:rPr>
        <w:t xml:space="preserve"> Vela Luka.</w:t>
      </w:r>
    </w:p>
    <w:p w:rsidR="008007E9" w:rsidRPr="0046039F" w:rsidRDefault="008007E9" w:rsidP="008007E9">
      <w:pPr>
        <w:suppressAutoHyphens/>
        <w:spacing w:after="0" w:line="240" w:lineRule="auto"/>
        <w:jc w:val="center"/>
        <w:rPr>
          <w:rFonts w:ascii="Times New Roman" w:eastAsia="Times New Roman" w:hAnsi="Times New Roman" w:cs="Times New Roman"/>
          <w:b/>
          <w:iCs/>
          <w:sz w:val="24"/>
          <w:szCs w:val="24"/>
          <w:lang w:eastAsia="ar-SA"/>
        </w:rPr>
      </w:pPr>
    </w:p>
    <w:p w:rsidR="008007E9" w:rsidRPr="0046039F" w:rsidRDefault="008007E9" w:rsidP="008007E9">
      <w:pPr>
        <w:suppressAutoHyphens/>
        <w:autoSpaceDE w:val="0"/>
        <w:spacing w:after="0" w:line="240" w:lineRule="auto"/>
        <w:jc w:val="both"/>
        <w:rPr>
          <w:rFonts w:ascii="Times New Roman" w:eastAsia="Times New Roman" w:hAnsi="Times New Roman" w:cs="Times New Roman"/>
          <w:sz w:val="24"/>
          <w:szCs w:val="24"/>
          <w:lang w:eastAsia="ar-SA"/>
        </w:rPr>
      </w:pPr>
    </w:p>
    <w:p w:rsidR="008007E9" w:rsidRPr="0046039F" w:rsidRDefault="008007E9" w:rsidP="008007E9">
      <w:pPr>
        <w:suppressAutoHyphens/>
        <w:spacing w:after="0" w:line="240" w:lineRule="auto"/>
        <w:jc w:val="both"/>
        <w:rPr>
          <w:rFonts w:ascii="Times New Roman" w:eastAsia="Times New Roman" w:hAnsi="Times New Roman" w:cs="Times New Roman"/>
          <w:sz w:val="24"/>
          <w:szCs w:val="24"/>
          <w:lang w:eastAsia="ar-SA"/>
        </w:rPr>
      </w:pPr>
    </w:p>
    <w:p w:rsidR="008007E9" w:rsidRPr="0046039F" w:rsidRDefault="008007E9" w:rsidP="008007E9">
      <w:pPr>
        <w:suppressAutoHyphens/>
        <w:autoSpaceDE w:val="0"/>
        <w:spacing w:after="0" w:line="240" w:lineRule="auto"/>
        <w:jc w:val="both"/>
        <w:rPr>
          <w:rFonts w:ascii="Times New Roman" w:eastAsia="Times New Roman" w:hAnsi="Times New Roman" w:cs="Times New Roman"/>
          <w:b/>
          <w:sz w:val="24"/>
          <w:szCs w:val="24"/>
          <w:lang w:eastAsia="ar-SA"/>
        </w:rPr>
      </w:pPr>
    </w:p>
    <w:p w:rsidR="008007E9" w:rsidRPr="0046039F" w:rsidRDefault="008007E9" w:rsidP="008007E9">
      <w:pPr>
        <w:suppressAutoHyphens/>
        <w:autoSpaceDE w:val="0"/>
        <w:spacing w:after="0" w:line="240" w:lineRule="auto"/>
        <w:jc w:val="center"/>
        <w:rPr>
          <w:rFonts w:ascii="Times New Roman" w:eastAsia="Times New Roman" w:hAnsi="Times New Roman" w:cs="Times New Roman"/>
          <w:b/>
          <w:sz w:val="24"/>
          <w:szCs w:val="24"/>
          <w:lang w:eastAsia="ar-SA"/>
        </w:rPr>
      </w:pPr>
      <w:r w:rsidRPr="0046039F">
        <w:rPr>
          <w:rFonts w:ascii="Times New Roman" w:eastAsia="Times New Roman" w:hAnsi="Times New Roman" w:cs="Times New Roman"/>
          <w:b/>
          <w:sz w:val="24"/>
          <w:szCs w:val="24"/>
          <w:lang w:eastAsia="ar-SA"/>
        </w:rPr>
        <w:t>Članak 2.</w:t>
      </w:r>
    </w:p>
    <w:p w:rsidR="008007E9" w:rsidRPr="0046039F" w:rsidRDefault="008007E9" w:rsidP="008007E9">
      <w:pPr>
        <w:suppressAutoHyphens/>
        <w:autoSpaceDE w:val="0"/>
        <w:spacing w:after="0" w:line="240" w:lineRule="auto"/>
        <w:jc w:val="center"/>
        <w:rPr>
          <w:rFonts w:ascii="Times New Roman" w:eastAsia="Times New Roman" w:hAnsi="Times New Roman" w:cs="Times New Roman"/>
          <w:b/>
          <w:sz w:val="24"/>
          <w:szCs w:val="24"/>
          <w:lang w:eastAsia="ar-SA"/>
        </w:rPr>
      </w:pPr>
    </w:p>
    <w:p w:rsidR="008007E9" w:rsidRPr="0046039F" w:rsidRDefault="0085097E" w:rsidP="008007E9">
      <w:pPr>
        <w:suppressAutoHyphens/>
        <w:autoSpaceDE w:val="0"/>
        <w:spacing w:after="0" w:line="240" w:lineRule="auto"/>
        <w:jc w:val="both"/>
        <w:rPr>
          <w:rFonts w:ascii="Times New Roman" w:eastAsia="Times New Roman" w:hAnsi="Times New Roman" w:cs="Times New Roman"/>
          <w:sz w:val="24"/>
          <w:szCs w:val="24"/>
          <w:lang w:eastAsia="ar-SA"/>
        </w:rPr>
      </w:pPr>
      <w:r w:rsidRPr="0046039F">
        <w:rPr>
          <w:rFonts w:ascii="Times New Roman" w:eastAsia="Times New Roman" w:hAnsi="Times New Roman" w:cs="Times New Roman"/>
          <w:sz w:val="24"/>
          <w:szCs w:val="24"/>
          <w:lang w:eastAsia="ar-SA"/>
        </w:rPr>
        <w:t>Ova Odluka</w:t>
      </w:r>
      <w:r w:rsidR="008007E9" w:rsidRPr="0046039F">
        <w:rPr>
          <w:rFonts w:ascii="Times New Roman" w:eastAsia="Times New Roman" w:hAnsi="Times New Roman" w:cs="Times New Roman"/>
          <w:sz w:val="24"/>
          <w:szCs w:val="24"/>
          <w:lang w:eastAsia="ar-SA"/>
        </w:rPr>
        <w:t xml:space="preserve"> stupa na snagu osmog dana od objave u Službenom glasniku Općine Vela Luka.</w:t>
      </w:r>
    </w:p>
    <w:p w:rsidR="008007E9" w:rsidRPr="0046039F" w:rsidRDefault="008007E9" w:rsidP="008007E9">
      <w:pPr>
        <w:suppressAutoHyphens/>
        <w:autoSpaceDE w:val="0"/>
        <w:spacing w:after="0" w:line="240" w:lineRule="auto"/>
        <w:jc w:val="both"/>
        <w:rPr>
          <w:rFonts w:ascii="Times New Roman" w:eastAsia="Times New Roman" w:hAnsi="Times New Roman" w:cs="Times New Roman"/>
          <w:sz w:val="24"/>
          <w:szCs w:val="24"/>
          <w:lang w:eastAsia="ar-SA"/>
        </w:rPr>
      </w:pPr>
    </w:p>
    <w:p w:rsidR="008007E9" w:rsidRPr="0046039F" w:rsidRDefault="008007E9" w:rsidP="008007E9">
      <w:pPr>
        <w:suppressAutoHyphens/>
        <w:autoSpaceDE w:val="0"/>
        <w:spacing w:after="0" w:line="240" w:lineRule="auto"/>
        <w:jc w:val="both"/>
        <w:rPr>
          <w:rFonts w:ascii="Times New Roman" w:eastAsia="Times New Roman" w:hAnsi="Times New Roman" w:cs="Times New Roman"/>
          <w:sz w:val="24"/>
          <w:szCs w:val="24"/>
          <w:lang w:eastAsia="ar-SA"/>
        </w:rPr>
      </w:pPr>
    </w:p>
    <w:p w:rsidR="008007E9" w:rsidRPr="0046039F" w:rsidRDefault="008007E9" w:rsidP="008007E9">
      <w:pPr>
        <w:suppressAutoHyphens/>
        <w:autoSpaceDE w:val="0"/>
        <w:spacing w:after="0" w:line="240" w:lineRule="auto"/>
        <w:jc w:val="both"/>
        <w:rPr>
          <w:rFonts w:ascii="Times New Roman" w:eastAsia="Times New Roman" w:hAnsi="Times New Roman" w:cs="Times New Roman"/>
          <w:sz w:val="24"/>
          <w:szCs w:val="24"/>
          <w:lang w:eastAsia="ar-SA"/>
        </w:rPr>
      </w:pPr>
    </w:p>
    <w:p w:rsidR="008007E9" w:rsidRPr="0046039F" w:rsidRDefault="008007E9" w:rsidP="008007E9">
      <w:pPr>
        <w:suppressAutoHyphens/>
        <w:autoSpaceDE w:val="0"/>
        <w:spacing w:after="0" w:line="240" w:lineRule="auto"/>
        <w:jc w:val="both"/>
        <w:rPr>
          <w:rFonts w:ascii="Times New Roman" w:eastAsia="Times New Roman" w:hAnsi="Times New Roman" w:cs="Times New Roman"/>
          <w:sz w:val="24"/>
          <w:szCs w:val="24"/>
          <w:lang w:eastAsia="ar-SA"/>
        </w:rPr>
      </w:pPr>
    </w:p>
    <w:p w:rsidR="008007E9" w:rsidRPr="0046039F" w:rsidRDefault="008007E9" w:rsidP="008007E9">
      <w:pPr>
        <w:suppressAutoHyphens/>
        <w:autoSpaceDE w:val="0"/>
        <w:spacing w:after="0" w:line="240" w:lineRule="auto"/>
        <w:jc w:val="both"/>
        <w:rPr>
          <w:rFonts w:ascii="Times New Roman" w:eastAsia="Times New Roman" w:hAnsi="Times New Roman" w:cs="Times New Roman"/>
          <w:sz w:val="24"/>
          <w:szCs w:val="24"/>
          <w:lang w:eastAsia="ar-SA"/>
        </w:rPr>
      </w:pPr>
    </w:p>
    <w:p w:rsidR="008007E9" w:rsidRPr="0046039F" w:rsidRDefault="008007E9" w:rsidP="008007E9">
      <w:pPr>
        <w:suppressAutoHyphens/>
        <w:autoSpaceDE w:val="0"/>
        <w:spacing w:after="0" w:line="240" w:lineRule="auto"/>
        <w:jc w:val="right"/>
        <w:rPr>
          <w:rFonts w:ascii="Times New Roman" w:eastAsia="Times New Roman" w:hAnsi="Times New Roman" w:cs="Times New Roman"/>
          <w:sz w:val="24"/>
          <w:szCs w:val="24"/>
          <w:lang w:eastAsia="ar-SA"/>
        </w:rPr>
      </w:pPr>
      <w:r w:rsidRPr="0046039F">
        <w:rPr>
          <w:rFonts w:ascii="Times New Roman" w:eastAsia="Times New Roman" w:hAnsi="Times New Roman" w:cs="Times New Roman"/>
          <w:sz w:val="24"/>
          <w:szCs w:val="24"/>
          <w:lang w:eastAsia="ar-SA"/>
        </w:rPr>
        <w:t>Predsjednik Općinskog vijeća</w:t>
      </w:r>
    </w:p>
    <w:p w:rsidR="008007E9" w:rsidRPr="0046039F" w:rsidRDefault="008007E9" w:rsidP="008007E9">
      <w:pPr>
        <w:suppressAutoHyphens/>
        <w:autoSpaceDE w:val="0"/>
        <w:spacing w:after="0" w:line="240" w:lineRule="auto"/>
        <w:jc w:val="right"/>
        <w:rPr>
          <w:rFonts w:ascii="Times New Roman" w:eastAsia="Times New Roman" w:hAnsi="Times New Roman" w:cs="Times New Roman"/>
          <w:sz w:val="24"/>
          <w:szCs w:val="24"/>
          <w:lang w:eastAsia="ar-SA"/>
        </w:rPr>
      </w:pPr>
    </w:p>
    <w:p w:rsidR="008007E9" w:rsidRPr="0046039F" w:rsidRDefault="008007E9" w:rsidP="008007E9">
      <w:pPr>
        <w:suppressAutoHyphens/>
        <w:autoSpaceDE w:val="0"/>
        <w:spacing w:after="0" w:line="240" w:lineRule="auto"/>
        <w:jc w:val="right"/>
        <w:rPr>
          <w:rFonts w:ascii="Times New Roman" w:eastAsia="Times New Roman" w:hAnsi="Times New Roman" w:cs="Times New Roman"/>
          <w:sz w:val="24"/>
          <w:szCs w:val="24"/>
          <w:lang w:eastAsia="ar-SA"/>
        </w:rPr>
      </w:pPr>
      <w:r w:rsidRPr="0046039F">
        <w:rPr>
          <w:rFonts w:ascii="Times New Roman" w:eastAsia="Times New Roman" w:hAnsi="Times New Roman" w:cs="Times New Roman"/>
          <w:sz w:val="24"/>
          <w:szCs w:val="24"/>
          <w:lang w:eastAsia="ar-SA"/>
        </w:rPr>
        <w:t>Zoran Manestar</w:t>
      </w:r>
    </w:p>
    <w:p w:rsidR="008007E9" w:rsidRPr="0046039F" w:rsidRDefault="008007E9" w:rsidP="008007E9">
      <w:pPr>
        <w:suppressAutoHyphens/>
        <w:autoSpaceDE w:val="0"/>
        <w:spacing w:after="0" w:line="240" w:lineRule="auto"/>
        <w:jc w:val="right"/>
        <w:rPr>
          <w:rFonts w:ascii="Times New Roman" w:eastAsia="Times New Roman" w:hAnsi="Times New Roman" w:cs="Times New Roman"/>
          <w:sz w:val="24"/>
          <w:szCs w:val="24"/>
          <w:lang w:eastAsia="ar-SA"/>
        </w:rPr>
      </w:pPr>
    </w:p>
    <w:p w:rsidR="008007E9" w:rsidRPr="0046039F" w:rsidRDefault="008007E9" w:rsidP="008007E9">
      <w:pPr>
        <w:suppressAutoHyphens/>
        <w:autoSpaceDE w:val="0"/>
        <w:spacing w:after="0" w:line="240" w:lineRule="auto"/>
        <w:jc w:val="right"/>
        <w:rPr>
          <w:rFonts w:ascii="Times New Roman" w:eastAsia="Times New Roman" w:hAnsi="Times New Roman" w:cs="Times New Roman"/>
          <w:sz w:val="24"/>
          <w:szCs w:val="24"/>
          <w:lang w:eastAsia="ar-SA"/>
        </w:rPr>
      </w:pPr>
    </w:p>
    <w:p w:rsidR="008007E9" w:rsidRPr="0046039F" w:rsidRDefault="008007E9" w:rsidP="008007E9">
      <w:pPr>
        <w:suppressAutoHyphens/>
        <w:autoSpaceDE w:val="0"/>
        <w:spacing w:after="0" w:line="240" w:lineRule="auto"/>
        <w:jc w:val="right"/>
        <w:rPr>
          <w:rFonts w:ascii="Times New Roman" w:eastAsia="Times New Roman" w:hAnsi="Times New Roman" w:cs="Times New Roman"/>
          <w:sz w:val="24"/>
          <w:szCs w:val="24"/>
          <w:lang w:eastAsia="ar-SA"/>
        </w:rPr>
      </w:pPr>
    </w:p>
    <w:p w:rsidR="00392FE9" w:rsidRPr="0046039F" w:rsidRDefault="00392FE9" w:rsidP="008007E9">
      <w:pPr>
        <w:rPr>
          <w:rFonts w:ascii="Times New Roman" w:eastAsia="Calibri" w:hAnsi="Times New Roman" w:cs="Times New Roman"/>
          <w:sz w:val="24"/>
          <w:szCs w:val="24"/>
        </w:rPr>
      </w:pPr>
    </w:p>
    <w:p w:rsidR="008007E9" w:rsidRPr="0046039F" w:rsidRDefault="008007E9" w:rsidP="008007E9">
      <w:pPr>
        <w:rPr>
          <w:rFonts w:ascii="Times New Roman" w:eastAsia="Calibri" w:hAnsi="Times New Roman" w:cs="Times New Roman"/>
          <w:sz w:val="24"/>
          <w:szCs w:val="24"/>
        </w:rPr>
      </w:pPr>
      <w:r w:rsidRPr="0046039F">
        <w:rPr>
          <w:rFonts w:ascii="Times New Roman" w:eastAsia="Calibri" w:hAnsi="Times New Roman" w:cs="Times New Roman"/>
          <w:sz w:val="24"/>
          <w:szCs w:val="24"/>
        </w:rPr>
        <w:t>Obrazloženje:</w:t>
      </w:r>
    </w:p>
    <w:p w:rsidR="00392FE9" w:rsidRPr="0046039F" w:rsidRDefault="00392FE9" w:rsidP="008007E9">
      <w:pPr>
        <w:rPr>
          <w:rFonts w:ascii="Times New Roman" w:eastAsia="Calibri" w:hAnsi="Times New Roman" w:cs="Times New Roman"/>
          <w:sz w:val="24"/>
          <w:szCs w:val="24"/>
        </w:rPr>
      </w:pPr>
      <w:r w:rsidRPr="0046039F">
        <w:rPr>
          <w:rFonts w:ascii="Times New Roman" w:eastAsia="Calibri" w:hAnsi="Times New Roman" w:cs="Times New Roman"/>
          <w:sz w:val="24"/>
          <w:szCs w:val="24"/>
        </w:rPr>
        <w:t>S</w:t>
      </w:r>
      <w:r w:rsidR="0046039F" w:rsidRPr="0046039F">
        <w:rPr>
          <w:rFonts w:ascii="Times New Roman" w:eastAsia="Calibri" w:hAnsi="Times New Roman" w:cs="Times New Roman"/>
          <w:sz w:val="24"/>
          <w:szCs w:val="24"/>
        </w:rPr>
        <w:t xml:space="preserve"> </w:t>
      </w:r>
      <w:r w:rsidRPr="0046039F">
        <w:rPr>
          <w:rFonts w:ascii="Times New Roman" w:eastAsia="Calibri" w:hAnsi="Times New Roman" w:cs="Times New Roman"/>
          <w:sz w:val="24"/>
          <w:szCs w:val="24"/>
        </w:rPr>
        <w:t>obzirom na</w:t>
      </w:r>
      <w:r w:rsidR="0046039F" w:rsidRPr="0046039F">
        <w:rPr>
          <w:rFonts w:ascii="Times New Roman" w:eastAsia="Calibri" w:hAnsi="Times New Roman" w:cs="Times New Roman"/>
          <w:sz w:val="24"/>
          <w:szCs w:val="24"/>
        </w:rPr>
        <w:t xml:space="preserve"> donesene</w:t>
      </w:r>
      <w:r w:rsidRPr="0046039F">
        <w:rPr>
          <w:rFonts w:ascii="Times New Roman" w:eastAsia="Calibri" w:hAnsi="Times New Roman" w:cs="Times New Roman"/>
          <w:sz w:val="24"/>
          <w:szCs w:val="24"/>
        </w:rPr>
        <w:t xml:space="preserve"> </w:t>
      </w:r>
      <w:r w:rsidR="0046039F" w:rsidRPr="0046039F">
        <w:rPr>
          <w:rFonts w:ascii="Times New Roman" w:eastAsia="Calibri" w:hAnsi="Times New Roman" w:cs="Times New Roman"/>
          <w:sz w:val="24"/>
          <w:szCs w:val="24"/>
        </w:rPr>
        <w:t>I</w:t>
      </w:r>
      <w:r w:rsidRPr="0046039F">
        <w:rPr>
          <w:rFonts w:ascii="Times New Roman" w:eastAsia="Calibri" w:hAnsi="Times New Roman" w:cs="Times New Roman"/>
          <w:sz w:val="24"/>
          <w:szCs w:val="24"/>
        </w:rPr>
        <w:t>zmjene Zakona o ustanovama i Zakona o kulturnim vijećima i financiranju javnih potreba u kulturi</w:t>
      </w:r>
      <w:r w:rsidR="0046039F" w:rsidRPr="0046039F">
        <w:rPr>
          <w:rFonts w:ascii="Times New Roman" w:eastAsia="Calibri" w:hAnsi="Times New Roman" w:cs="Times New Roman"/>
          <w:sz w:val="24"/>
          <w:szCs w:val="24"/>
        </w:rPr>
        <w:t xml:space="preserve"> potrebno je bilo donijeti novi Statut. </w:t>
      </w:r>
      <w:r w:rsidRPr="0046039F">
        <w:rPr>
          <w:rFonts w:ascii="Times New Roman" w:eastAsia="Calibri" w:hAnsi="Times New Roman" w:cs="Times New Roman"/>
          <w:sz w:val="24"/>
          <w:szCs w:val="24"/>
        </w:rPr>
        <w:t xml:space="preserve">Slijedom navedenog, predlaže se Općinskom vijeću donošenje novog Statuta Centra za kulturu Vela Luka. </w:t>
      </w:r>
    </w:p>
    <w:p w:rsidR="008007E9" w:rsidRPr="0046039F" w:rsidRDefault="008007E9" w:rsidP="008007E9">
      <w:pPr>
        <w:rPr>
          <w:rFonts w:ascii="Times New Roman" w:eastAsia="Calibri" w:hAnsi="Times New Roman" w:cs="Times New Roman"/>
          <w:sz w:val="24"/>
          <w:szCs w:val="24"/>
        </w:rPr>
      </w:pPr>
    </w:p>
    <w:p w:rsidR="008007E9" w:rsidRPr="0046039F" w:rsidRDefault="008007E9" w:rsidP="008007E9">
      <w:pPr>
        <w:suppressAutoHyphens/>
        <w:autoSpaceDE w:val="0"/>
        <w:spacing w:after="0" w:line="240" w:lineRule="auto"/>
        <w:jc w:val="right"/>
        <w:rPr>
          <w:rFonts w:ascii="Times New Roman" w:eastAsia="Times New Roman" w:hAnsi="Times New Roman" w:cs="Times New Roman"/>
          <w:sz w:val="24"/>
          <w:szCs w:val="24"/>
          <w:lang w:eastAsia="ar-SA"/>
        </w:rPr>
      </w:pPr>
    </w:p>
    <w:p w:rsidR="008007E9" w:rsidRPr="0046039F" w:rsidRDefault="008007E9" w:rsidP="008007E9">
      <w:pPr>
        <w:suppressAutoHyphens/>
        <w:autoSpaceDE w:val="0"/>
        <w:spacing w:after="0" w:line="240" w:lineRule="auto"/>
        <w:jc w:val="right"/>
        <w:rPr>
          <w:rFonts w:ascii="Times New Roman" w:eastAsia="Times New Roman" w:hAnsi="Times New Roman" w:cs="Times New Roman"/>
          <w:sz w:val="24"/>
          <w:szCs w:val="24"/>
          <w:lang w:eastAsia="ar-SA"/>
        </w:rPr>
      </w:pPr>
    </w:p>
    <w:p w:rsidR="008007E9" w:rsidRPr="0046039F" w:rsidRDefault="008007E9" w:rsidP="008007E9">
      <w:pPr>
        <w:suppressAutoHyphens/>
        <w:autoSpaceDE w:val="0"/>
        <w:spacing w:after="0" w:line="240" w:lineRule="auto"/>
        <w:jc w:val="both"/>
        <w:rPr>
          <w:rFonts w:ascii="Times New Roman" w:eastAsia="Times New Roman" w:hAnsi="Times New Roman" w:cs="Times New Roman"/>
          <w:b/>
          <w:sz w:val="24"/>
          <w:szCs w:val="24"/>
          <w:lang w:eastAsia="ar-SA"/>
        </w:rPr>
      </w:pPr>
    </w:p>
    <w:p w:rsidR="008007E9" w:rsidRPr="0046039F" w:rsidRDefault="008007E9" w:rsidP="008007E9">
      <w:pPr>
        <w:suppressAutoHyphens/>
        <w:spacing w:after="0" w:line="240" w:lineRule="auto"/>
        <w:rPr>
          <w:rFonts w:ascii="Times New Roman" w:eastAsia="Times New Roman" w:hAnsi="Times New Roman" w:cs="Times New Roman"/>
          <w:sz w:val="24"/>
          <w:szCs w:val="24"/>
          <w:lang w:eastAsia="ar-SA"/>
        </w:rPr>
      </w:pPr>
    </w:p>
    <w:p w:rsidR="008007E9" w:rsidRPr="0046039F" w:rsidRDefault="008007E9">
      <w:pPr>
        <w:rPr>
          <w:rFonts w:ascii="Times New Roman" w:hAnsi="Times New Roman" w:cs="Times New Roman"/>
          <w:sz w:val="24"/>
          <w:szCs w:val="24"/>
        </w:rPr>
      </w:pPr>
    </w:p>
    <w:sectPr w:rsidR="008007E9" w:rsidRPr="004603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43A5F"/>
    <w:multiLevelType w:val="hybridMultilevel"/>
    <w:tmpl w:val="C748926C"/>
    <w:lvl w:ilvl="0" w:tplc="60DAFFE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24971BB"/>
    <w:multiLevelType w:val="hybridMultilevel"/>
    <w:tmpl w:val="4CB07E1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D530156"/>
    <w:multiLevelType w:val="hybridMultilevel"/>
    <w:tmpl w:val="F4A28E06"/>
    <w:lvl w:ilvl="0" w:tplc="E4C861A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7DA87230"/>
    <w:multiLevelType w:val="multilevel"/>
    <w:tmpl w:val="DA7C4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4B2"/>
    <w:rsid w:val="000E6AFE"/>
    <w:rsid w:val="0010311F"/>
    <w:rsid w:val="00190A74"/>
    <w:rsid w:val="00244823"/>
    <w:rsid w:val="00247DBC"/>
    <w:rsid w:val="002C70FB"/>
    <w:rsid w:val="003209D2"/>
    <w:rsid w:val="00351BA4"/>
    <w:rsid w:val="00392FE9"/>
    <w:rsid w:val="00443010"/>
    <w:rsid w:val="004518F3"/>
    <w:rsid w:val="00452F3C"/>
    <w:rsid w:val="0046039F"/>
    <w:rsid w:val="00501EAA"/>
    <w:rsid w:val="005606CF"/>
    <w:rsid w:val="00615D73"/>
    <w:rsid w:val="00664FB0"/>
    <w:rsid w:val="00721F50"/>
    <w:rsid w:val="007E3DE6"/>
    <w:rsid w:val="008007E9"/>
    <w:rsid w:val="0085097E"/>
    <w:rsid w:val="008C72A2"/>
    <w:rsid w:val="0095005F"/>
    <w:rsid w:val="009761DF"/>
    <w:rsid w:val="00994B37"/>
    <w:rsid w:val="009B1F2E"/>
    <w:rsid w:val="009C6DBE"/>
    <w:rsid w:val="00A34A9E"/>
    <w:rsid w:val="00B20940"/>
    <w:rsid w:val="00BA1BCB"/>
    <w:rsid w:val="00BE23D4"/>
    <w:rsid w:val="00C337AC"/>
    <w:rsid w:val="00C53E9F"/>
    <w:rsid w:val="00C725E1"/>
    <w:rsid w:val="00CE3009"/>
    <w:rsid w:val="00D02813"/>
    <w:rsid w:val="00D3753F"/>
    <w:rsid w:val="00DE4EB1"/>
    <w:rsid w:val="00E62C33"/>
    <w:rsid w:val="00EF64B2"/>
    <w:rsid w:val="00FA727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AA309"/>
  <w15:chartTrackingRefBased/>
  <w15:docId w15:val="{D5C054F7-B2D6-4356-986C-482730B69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5606CF"/>
    <w:pPr>
      <w:ind w:left="720"/>
      <w:contextualSpacing/>
    </w:pPr>
  </w:style>
  <w:style w:type="paragraph" w:styleId="StandardWeb">
    <w:name w:val="Normal (Web)"/>
    <w:basedOn w:val="Normal"/>
    <w:uiPriority w:val="99"/>
    <w:semiHidden/>
    <w:unhideWhenUsed/>
    <w:rsid w:val="00DE4EB1"/>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Bezproreda">
    <w:name w:val="No Spacing"/>
    <w:uiPriority w:val="1"/>
    <w:qFormat/>
    <w:rsid w:val="00BA1B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1900717">
      <w:bodyDiv w:val="1"/>
      <w:marLeft w:val="0"/>
      <w:marRight w:val="0"/>
      <w:marTop w:val="0"/>
      <w:marBottom w:val="0"/>
      <w:divBdr>
        <w:top w:val="none" w:sz="0" w:space="0" w:color="auto"/>
        <w:left w:val="none" w:sz="0" w:space="0" w:color="auto"/>
        <w:bottom w:val="none" w:sz="0" w:space="0" w:color="auto"/>
        <w:right w:val="none" w:sz="0" w:space="0" w:color="auto"/>
      </w:divBdr>
    </w:div>
    <w:div w:id="636645986">
      <w:bodyDiv w:val="1"/>
      <w:marLeft w:val="0"/>
      <w:marRight w:val="0"/>
      <w:marTop w:val="0"/>
      <w:marBottom w:val="0"/>
      <w:divBdr>
        <w:top w:val="none" w:sz="0" w:space="0" w:color="auto"/>
        <w:left w:val="none" w:sz="0" w:space="0" w:color="auto"/>
        <w:bottom w:val="none" w:sz="0" w:space="0" w:color="auto"/>
        <w:right w:val="none" w:sz="0" w:space="0" w:color="auto"/>
      </w:divBdr>
      <w:divsChild>
        <w:div w:id="106582803">
          <w:marLeft w:val="0"/>
          <w:marRight w:val="0"/>
          <w:marTop w:val="0"/>
          <w:marBottom w:val="0"/>
          <w:divBdr>
            <w:top w:val="none" w:sz="0" w:space="0" w:color="auto"/>
            <w:left w:val="none" w:sz="0" w:space="0" w:color="auto"/>
            <w:bottom w:val="none" w:sz="0" w:space="0" w:color="auto"/>
            <w:right w:val="none" w:sz="0" w:space="0" w:color="auto"/>
          </w:divBdr>
          <w:divsChild>
            <w:div w:id="1734814813">
              <w:marLeft w:val="0"/>
              <w:marRight w:val="0"/>
              <w:marTop w:val="0"/>
              <w:marBottom w:val="0"/>
              <w:divBdr>
                <w:top w:val="none" w:sz="0" w:space="0" w:color="auto"/>
                <w:left w:val="none" w:sz="0" w:space="0" w:color="auto"/>
                <w:bottom w:val="none" w:sz="0" w:space="0" w:color="auto"/>
                <w:right w:val="none" w:sz="0" w:space="0" w:color="auto"/>
              </w:divBdr>
              <w:divsChild>
                <w:div w:id="1021123255">
                  <w:marLeft w:val="-225"/>
                  <w:marRight w:val="-225"/>
                  <w:marTop w:val="0"/>
                  <w:marBottom w:val="0"/>
                  <w:divBdr>
                    <w:top w:val="none" w:sz="0" w:space="0" w:color="auto"/>
                    <w:left w:val="none" w:sz="0" w:space="0" w:color="auto"/>
                    <w:bottom w:val="none" w:sz="0" w:space="0" w:color="auto"/>
                    <w:right w:val="none" w:sz="0" w:space="0" w:color="auto"/>
                  </w:divBdr>
                  <w:divsChild>
                    <w:div w:id="590354640">
                      <w:marLeft w:val="0"/>
                      <w:marRight w:val="0"/>
                      <w:marTop w:val="0"/>
                      <w:marBottom w:val="0"/>
                      <w:divBdr>
                        <w:top w:val="none" w:sz="0" w:space="0" w:color="auto"/>
                        <w:left w:val="none" w:sz="0" w:space="0" w:color="auto"/>
                        <w:bottom w:val="none" w:sz="0" w:space="0" w:color="auto"/>
                        <w:right w:val="none" w:sz="0" w:space="0" w:color="auto"/>
                      </w:divBdr>
                      <w:divsChild>
                        <w:div w:id="1432235315">
                          <w:marLeft w:val="0"/>
                          <w:marRight w:val="0"/>
                          <w:marTop w:val="0"/>
                          <w:marBottom w:val="0"/>
                          <w:divBdr>
                            <w:top w:val="none" w:sz="0" w:space="0" w:color="auto"/>
                            <w:left w:val="none" w:sz="0" w:space="0" w:color="auto"/>
                            <w:bottom w:val="none" w:sz="0" w:space="0" w:color="auto"/>
                            <w:right w:val="none" w:sz="0" w:space="0" w:color="auto"/>
                          </w:divBdr>
                        </w:div>
                      </w:divsChild>
                    </w:div>
                    <w:div w:id="844249013">
                      <w:marLeft w:val="0"/>
                      <w:marRight w:val="0"/>
                      <w:marTop w:val="0"/>
                      <w:marBottom w:val="0"/>
                      <w:divBdr>
                        <w:top w:val="none" w:sz="0" w:space="0" w:color="auto"/>
                        <w:left w:val="none" w:sz="0" w:space="0" w:color="auto"/>
                        <w:bottom w:val="none" w:sz="0" w:space="0" w:color="auto"/>
                        <w:right w:val="none" w:sz="0" w:space="0" w:color="auto"/>
                      </w:divBdr>
                      <w:divsChild>
                        <w:div w:id="724184712">
                          <w:marLeft w:val="0"/>
                          <w:marRight w:val="0"/>
                          <w:marTop w:val="0"/>
                          <w:marBottom w:val="0"/>
                          <w:divBdr>
                            <w:top w:val="none" w:sz="0" w:space="0" w:color="auto"/>
                            <w:left w:val="none" w:sz="0" w:space="0" w:color="auto"/>
                            <w:bottom w:val="none" w:sz="0" w:space="0" w:color="auto"/>
                            <w:right w:val="none" w:sz="0" w:space="0" w:color="auto"/>
                          </w:divBdr>
                          <w:divsChild>
                            <w:div w:id="17138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9841906">
          <w:marLeft w:val="0"/>
          <w:marRight w:val="0"/>
          <w:marTop w:val="0"/>
          <w:marBottom w:val="0"/>
          <w:divBdr>
            <w:top w:val="none" w:sz="0" w:space="0" w:color="auto"/>
            <w:left w:val="none" w:sz="0" w:space="0" w:color="auto"/>
            <w:bottom w:val="none" w:sz="0" w:space="0" w:color="auto"/>
            <w:right w:val="none" w:sz="0" w:space="0" w:color="auto"/>
          </w:divBdr>
          <w:divsChild>
            <w:div w:id="677124505">
              <w:marLeft w:val="0"/>
              <w:marRight w:val="0"/>
              <w:marTop w:val="0"/>
              <w:marBottom w:val="0"/>
              <w:divBdr>
                <w:top w:val="none" w:sz="0" w:space="0" w:color="auto"/>
                <w:left w:val="none" w:sz="0" w:space="0" w:color="auto"/>
                <w:bottom w:val="none" w:sz="0" w:space="0" w:color="auto"/>
                <w:right w:val="none" w:sz="0" w:space="0" w:color="auto"/>
              </w:divBdr>
              <w:divsChild>
                <w:div w:id="362902670">
                  <w:marLeft w:val="-225"/>
                  <w:marRight w:val="-225"/>
                  <w:marTop w:val="0"/>
                  <w:marBottom w:val="0"/>
                  <w:divBdr>
                    <w:top w:val="none" w:sz="0" w:space="0" w:color="auto"/>
                    <w:left w:val="none" w:sz="0" w:space="0" w:color="auto"/>
                    <w:bottom w:val="none" w:sz="0" w:space="0" w:color="auto"/>
                    <w:right w:val="none" w:sz="0" w:space="0" w:color="auto"/>
                  </w:divBdr>
                  <w:divsChild>
                    <w:div w:id="36201763">
                      <w:marLeft w:val="0"/>
                      <w:marRight w:val="0"/>
                      <w:marTop w:val="0"/>
                      <w:marBottom w:val="0"/>
                      <w:divBdr>
                        <w:top w:val="none" w:sz="0" w:space="0" w:color="auto"/>
                        <w:left w:val="none" w:sz="0" w:space="0" w:color="auto"/>
                        <w:bottom w:val="none" w:sz="0" w:space="0" w:color="auto"/>
                        <w:right w:val="none" w:sz="0" w:space="0" w:color="auto"/>
                      </w:divBdr>
                      <w:divsChild>
                        <w:div w:id="1804425392">
                          <w:marLeft w:val="0"/>
                          <w:marRight w:val="0"/>
                          <w:marTop w:val="0"/>
                          <w:marBottom w:val="0"/>
                          <w:divBdr>
                            <w:top w:val="none" w:sz="0" w:space="0" w:color="auto"/>
                            <w:left w:val="none" w:sz="0" w:space="0" w:color="auto"/>
                            <w:bottom w:val="none" w:sz="0" w:space="0" w:color="auto"/>
                            <w:right w:val="none" w:sz="0" w:space="0" w:color="auto"/>
                          </w:divBdr>
                          <w:divsChild>
                            <w:div w:id="301733558">
                              <w:marLeft w:val="0"/>
                              <w:marRight w:val="0"/>
                              <w:marTop w:val="0"/>
                              <w:marBottom w:val="0"/>
                              <w:divBdr>
                                <w:top w:val="none" w:sz="0" w:space="0" w:color="auto"/>
                                <w:left w:val="none" w:sz="0" w:space="0" w:color="auto"/>
                                <w:bottom w:val="none" w:sz="0" w:space="0" w:color="auto"/>
                                <w:right w:val="none" w:sz="0" w:space="0" w:color="auto"/>
                              </w:divBdr>
                            </w:div>
                            <w:div w:id="137916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738775">
      <w:bodyDiv w:val="1"/>
      <w:marLeft w:val="0"/>
      <w:marRight w:val="0"/>
      <w:marTop w:val="0"/>
      <w:marBottom w:val="0"/>
      <w:divBdr>
        <w:top w:val="none" w:sz="0" w:space="0" w:color="auto"/>
        <w:left w:val="none" w:sz="0" w:space="0" w:color="auto"/>
        <w:bottom w:val="none" w:sz="0" w:space="0" w:color="auto"/>
        <w:right w:val="none" w:sz="0" w:space="0" w:color="auto"/>
      </w:divBdr>
    </w:div>
    <w:div w:id="119612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1875</TotalTime>
  <Pages>15</Pages>
  <Words>4102</Words>
  <Characters>23386</Characters>
  <Application>Microsoft Office Word</Application>
  <DocSecurity>0</DocSecurity>
  <Lines>194</Lines>
  <Paragraphs>54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Načelnica</dc:creator>
  <cp:keywords/>
  <dc:description/>
  <cp:lastModifiedBy>Načelnica</cp:lastModifiedBy>
  <cp:revision>17</cp:revision>
  <dcterms:created xsi:type="dcterms:W3CDTF">2024-05-15T10:42:00Z</dcterms:created>
  <dcterms:modified xsi:type="dcterms:W3CDTF">2024-05-29T06:10:00Z</dcterms:modified>
</cp:coreProperties>
</file>