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E9726" w14:textId="08E94D52" w:rsidR="00D7018C" w:rsidRPr="00C766D9" w:rsidRDefault="00D7018C" w:rsidP="00EF6C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6CA3EEB" w14:textId="77777777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</w:pPr>
      <w:r w:rsidRPr="00D7018C">
        <w:rPr>
          <w:rFonts w:ascii="Times New Roman" w:eastAsia="Andale Sans UI" w:hAnsi="Times New Roman" w:cs="Times New Roman"/>
          <w:bCs/>
          <w:noProof/>
          <w:kern w:val="3"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FD5B49" wp14:editId="60A3CC78">
            <wp:simplePos x="0" y="0"/>
            <wp:positionH relativeFrom="column">
              <wp:posOffset>657225</wp:posOffset>
            </wp:positionH>
            <wp:positionV relativeFrom="paragraph">
              <wp:posOffset>0</wp:posOffset>
            </wp:positionV>
            <wp:extent cx="348120" cy="455760"/>
            <wp:effectExtent l="0" t="0" r="0" b="1440"/>
            <wp:wrapTopAndBottom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120" cy="455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D7018C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 xml:space="preserve">REPUBLIKA </w:t>
      </w:r>
      <w:r w:rsidRPr="00D7018C">
        <w:rPr>
          <w:rFonts w:ascii="Times New Roman" w:eastAsia="Times New Roman" w:hAnsi="Times New Roman" w:cs="Times New Roman"/>
          <w:bCs/>
          <w:kern w:val="3"/>
          <w:sz w:val="24"/>
          <w:szCs w:val="24"/>
          <w:lang w:bidi="en-US"/>
        </w:rPr>
        <w:t xml:space="preserve"> </w:t>
      </w:r>
      <w:r w:rsidRPr="00D7018C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>HRVATSKA</w:t>
      </w:r>
      <w:r w:rsidRPr="00D7018C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br/>
        <w:t>DUBROVAČKO-NERETVANSKA ŽUPANIJA</w:t>
      </w:r>
      <w:r w:rsidRPr="00D7018C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br/>
        <w:t>OPĆINA VELA LUKA</w:t>
      </w:r>
    </w:p>
    <w:p w14:paraId="17DC8322" w14:textId="77777777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</w:pPr>
      <w:r w:rsidRPr="00D7018C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>Općinsko vijeće</w:t>
      </w:r>
    </w:p>
    <w:p w14:paraId="019F66F4" w14:textId="77777777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bidi="en-US"/>
        </w:rPr>
      </w:pPr>
    </w:p>
    <w:p w14:paraId="5B3D4993" w14:textId="3F3F38F0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D7018C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KLASA: </w:t>
      </w:r>
      <w:r w:rsidR="008C0ACF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________________</w:t>
      </w:r>
    </w:p>
    <w:p w14:paraId="593C6950" w14:textId="5B96719C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D7018C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URBROJ: 2117-21-</w:t>
      </w:r>
      <w:r w:rsidR="00F54A25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01</w:t>
      </w:r>
    </w:p>
    <w:p w14:paraId="7DA1105A" w14:textId="1548659A" w:rsidR="00D7018C" w:rsidRPr="00D7018C" w:rsidRDefault="00D7018C" w:rsidP="00D701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D7018C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Vela Luka, </w:t>
      </w:r>
      <w:r w:rsidR="008C0ACF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_______________</w:t>
      </w:r>
    </w:p>
    <w:p w14:paraId="79480552" w14:textId="77777777" w:rsidR="00D7018C" w:rsidRPr="00C766D9" w:rsidRDefault="00D7018C" w:rsidP="00EF6C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0D4AF2" w14:textId="041F360B" w:rsidR="002955D1" w:rsidRDefault="008C0ACF" w:rsidP="008C0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ACF">
        <w:rPr>
          <w:rFonts w:ascii="Times New Roman" w:hAnsi="Times New Roman" w:cs="Times New Roman"/>
          <w:sz w:val="24"/>
          <w:szCs w:val="24"/>
        </w:rPr>
        <w:t>Na temelju članka 78. Zakona o koncesijama (Narodne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ACF">
        <w:rPr>
          <w:rFonts w:ascii="Times New Roman" w:hAnsi="Times New Roman" w:cs="Times New Roman"/>
          <w:sz w:val="24"/>
          <w:szCs w:val="24"/>
        </w:rPr>
        <w:t>novine broj 69/17 i 107/20) i članka 29. Statuta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ACF">
        <w:rPr>
          <w:rFonts w:ascii="Times New Roman" w:hAnsi="Times New Roman" w:cs="Times New Roman"/>
          <w:sz w:val="24"/>
          <w:szCs w:val="24"/>
        </w:rPr>
        <w:t>Vela Luka (Službeni glasnik Općine Vela Luka broj 11/21)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ACF">
        <w:rPr>
          <w:rFonts w:ascii="Times New Roman" w:hAnsi="Times New Roman" w:cs="Times New Roman"/>
          <w:sz w:val="24"/>
          <w:szCs w:val="24"/>
        </w:rPr>
        <w:t xml:space="preserve">Općinsko vijeće Općine Vela Luka je na svojoj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8C0ACF">
        <w:rPr>
          <w:rFonts w:ascii="Times New Roman" w:hAnsi="Times New Roman" w:cs="Times New Roman"/>
          <w:sz w:val="24"/>
          <w:szCs w:val="24"/>
        </w:rPr>
        <w:t>sjednici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ACF">
        <w:rPr>
          <w:rFonts w:ascii="Times New Roman" w:hAnsi="Times New Roman" w:cs="Times New Roman"/>
          <w:sz w:val="24"/>
          <w:szCs w:val="24"/>
        </w:rPr>
        <w:t xml:space="preserve">održanoj dana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C0ACF">
        <w:rPr>
          <w:rFonts w:ascii="Times New Roman" w:hAnsi="Times New Roman" w:cs="Times New Roman"/>
          <w:sz w:val="24"/>
          <w:szCs w:val="24"/>
        </w:rPr>
        <w:t xml:space="preserve"> godine donijelo</w:t>
      </w:r>
    </w:p>
    <w:p w14:paraId="41023FCC" w14:textId="77777777" w:rsidR="008C0ACF" w:rsidRPr="00C766D9" w:rsidRDefault="008C0ACF" w:rsidP="008C0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9C098" w14:textId="77777777" w:rsidR="00F675B5" w:rsidRDefault="002955D1" w:rsidP="008C0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6D9">
        <w:rPr>
          <w:rFonts w:ascii="Times New Roman" w:hAnsi="Times New Roman" w:cs="Times New Roman"/>
          <w:b/>
          <w:sz w:val="24"/>
          <w:szCs w:val="24"/>
        </w:rPr>
        <w:t>ODLUKU</w:t>
      </w:r>
      <w:r w:rsidR="00F67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44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8C0ACF">
        <w:rPr>
          <w:rFonts w:ascii="Times New Roman" w:hAnsi="Times New Roman" w:cs="Times New Roman"/>
          <w:b/>
          <w:sz w:val="24"/>
          <w:szCs w:val="24"/>
        </w:rPr>
        <w:t xml:space="preserve">izmjeni i dopuni </w:t>
      </w:r>
    </w:p>
    <w:p w14:paraId="774E8229" w14:textId="08CB84FE" w:rsidR="008C0ACF" w:rsidRPr="008C0ACF" w:rsidRDefault="009A405A" w:rsidP="008C0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>rednjoročn</w:t>
      </w:r>
      <w:r w:rsidR="008C0ACF">
        <w:rPr>
          <w:rFonts w:ascii="Times New Roman" w:hAnsi="Times New Roman" w:cs="Times New Roman"/>
          <w:b/>
          <w:sz w:val="24"/>
          <w:szCs w:val="24"/>
        </w:rPr>
        <w:t xml:space="preserve">og 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 xml:space="preserve"> (trogodišnj</w:t>
      </w:r>
      <w:r w:rsidR="008C0ACF">
        <w:rPr>
          <w:rFonts w:ascii="Times New Roman" w:hAnsi="Times New Roman" w:cs="Times New Roman"/>
          <w:b/>
          <w:sz w:val="24"/>
          <w:szCs w:val="24"/>
        </w:rPr>
        <w:t>eg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>)</w:t>
      </w:r>
      <w:r w:rsidR="008C0A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>plan</w:t>
      </w:r>
      <w:r w:rsidR="008C0AC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>da</w:t>
      </w:r>
      <w:r w:rsidR="008C0ACF">
        <w:rPr>
          <w:rFonts w:ascii="Times New Roman" w:hAnsi="Times New Roman" w:cs="Times New Roman"/>
          <w:b/>
          <w:sz w:val="24"/>
          <w:szCs w:val="24"/>
        </w:rPr>
        <w:t>v</w:t>
      </w:r>
      <w:r w:rsidR="008C0ACF" w:rsidRPr="008C0ACF">
        <w:rPr>
          <w:rFonts w:ascii="Times New Roman" w:hAnsi="Times New Roman" w:cs="Times New Roman"/>
          <w:b/>
          <w:sz w:val="24"/>
          <w:szCs w:val="24"/>
        </w:rPr>
        <w:t>anja koncesija</w:t>
      </w:r>
    </w:p>
    <w:p w14:paraId="73533200" w14:textId="5C54B4B9" w:rsidR="002955D1" w:rsidRPr="00C766D9" w:rsidRDefault="008C0ACF" w:rsidP="008C0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ACF">
        <w:rPr>
          <w:rFonts w:ascii="Times New Roman" w:hAnsi="Times New Roman" w:cs="Times New Roman"/>
          <w:b/>
          <w:sz w:val="24"/>
          <w:szCs w:val="24"/>
        </w:rPr>
        <w:t>za period 2022. do 2024. godine</w:t>
      </w:r>
      <w:r>
        <w:rPr>
          <w:rFonts w:ascii="Times New Roman" w:hAnsi="Times New Roman" w:cs="Times New Roman"/>
          <w:b/>
          <w:sz w:val="24"/>
          <w:szCs w:val="24"/>
        </w:rPr>
        <w:t xml:space="preserve"> (Službeni glasnik Općine Vela Luka br. 16/21)</w:t>
      </w:r>
    </w:p>
    <w:p w14:paraId="59B21512" w14:textId="77777777" w:rsidR="002955D1" w:rsidRPr="00C766D9" w:rsidRDefault="002955D1" w:rsidP="00295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DF431C" w14:textId="77777777" w:rsidR="002955D1" w:rsidRPr="00C766D9" w:rsidRDefault="002955D1" w:rsidP="002955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66D9">
        <w:rPr>
          <w:rFonts w:ascii="Times New Roman" w:hAnsi="Times New Roman" w:cs="Times New Roman"/>
          <w:sz w:val="24"/>
          <w:szCs w:val="24"/>
        </w:rPr>
        <w:t>Članak 1.</w:t>
      </w:r>
    </w:p>
    <w:p w14:paraId="76F00BA9" w14:textId="0FA365F3" w:rsidR="007135C5" w:rsidRDefault="00A85669" w:rsidP="00713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7135C5">
        <w:rPr>
          <w:rFonts w:ascii="Times New Roman" w:hAnsi="Times New Roman" w:cs="Times New Roman"/>
          <w:sz w:val="24"/>
          <w:szCs w:val="24"/>
        </w:rPr>
        <w:t>U S</w:t>
      </w:r>
      <w:r w:rsidR="007135C5" w:rsidRPr="007135C5">
        <w:rPr>
          <w:rFonts w:ascii="Times New Roman" w:hAnsi="Times New Roman" w:cs="Times New Roman"/>
          <w:sz w:val="24"/>
          <w:szCs w:val="24"/>
        </w:rPr>
        <w:t>rednjoročno</w:t>
      </w:r>
      <w:r w:rsidR="007135C5">
        <w:rPr>
          <w:rFonts w:ascii="Times New Roman" w:hAnsi="Times New Roman" w:cs="Times New Roman"/>
          <w:sz w:val="24"/>
          <w:szCs w:val="24"/>
        </w:rPr>
        <w:t>m</w:t>
      </w:r>
      <w:r w:rsidR="007135C5" w:rsidRPr="007135C5">
        <w:rPr>
          <w:rFonts w:ascii="Times New Roman" w:hAnsi="Times New Roman" w:cs="Times New Roman"/>
          <w:sz w:val="24"/>
          <w:szCs w:val="24"/>
        </w:rPr>
        <w:t xml:space="preserve"> (trogodišnje</w:t>
      </w:r>
      <w:r w:rsidR="007135C5">
        <w:rPr>
          <w:rFonts w:ascii="Times New Roman" w:hAnsi="Times New Roman" w:cs="Times New Roman"/>
          <w:sz w:val="24"/>
          <w:szCs w:val="24"/>
        </w:rPr>
        <w:t>m</w:t>
      </w:r>
      <w:r w:rsidR="007135C5" w:rsidRPr="007135C5">
        <w:rPr>
          <w:rFonts w:ascii="Times New Roman" w:hAnsi="Times New Roman" w:cs="Times New Roman"/>
          <w:sz w:val="24"/>
          <w:szCs w:val="24"/>
        </w:rPr>
        <w:t>) plan</w:t>
      </w:r>
      <w:r w:rsidR="007135C5">
        <w:rPr>
          <w:rFonts w:ascii="Times New Roman" w:hAnsi="Times New Roman" w:cs="Times New Roman"/>
          <w:sz w:val="24"/>
          <w:szCs w:val="24"/>
        </w:rPr>
        <w:t>u</w:t>
      </w:r>
      <w:r w:rsidR="007135C5" w:rsidRPr="007135C5">
        <w:rPr>
          <w:rFonts w:ascii="Times New Roman" w:hAnsi="Times New Roman" w:cs="Times New Roman"/>
          <w:sz w:val="24"/>
          <w:szCs w:val="24"/>
        </w:rPr>
        <w:t xml:space="preserve"> davanja koncesija</w:t>
      </w:r>
      <w:r w:rsidR="007135C5">
        <w:rPr>
          <w:rFonts w:ascii="Times New Roman" w:hAnsi="Times New Roman" w:cs="Times New Roman"/>
          <w:sz w:val="24"/>
          <w:szCs w:val="24"/>
        </w:rPr>
        <w:t xml:space="preserve"> </w:t>
      </w:r>
      <w:r w:rsidR="007135C5" w:rsidRPr="007135C5">
        <w:rPr>
          <w:rFonts w:ascii="Times New Roman" w:hAnsi="Times New Roman" w:cs="Times New Roman"/>
          <w:sz w:val="24"/>
          <w:szCs w:val="24"/>
        </w:rPr>
        <w:t>za period 2022. do 2024. godine (Službeni glasnik Općine Vela Luka br. 16/21</w:t>
      </w:r>
      <w:r>
        <w:rPr>
          <w:rFonts w:ascii="Times New Roman" w:hAnsi="Times New Roman" w:cs="Times New Roman"/>
          <w:sz w:val="24"/>
          <w:szCs w:val="24"/>
        </w:rPr>
        <w:t>, dalje u tekstu: Plan</w:t>
      </w:r>
      <w:r w:rsidR="007135C5" w:rsidRPr="007135C5">
        <w:rPr>
          <w:rFonts w:ascii="Times New Roman" w:hAnsi="Times New Roman" w:cs="Times New Roman"/>
          <w:sz w:val="24"/>
          <w:szCs w:val="24"/>
        </w:rPr>
        <w:t>)</w:t>
      </w:r>
      <w:r w:rsidR="007135C5">
        <w:rPr>
          <w:rFonts w:ascii="Times New Roman" w:hAnsi="Times New Roman" w:cs="Times New Roman"/>
          <w:sz w:val="24"/>
          <w:szCs w:val="24"/>
        </w:rPr>
        <w:t xml:space="preserve"> u </w:t>
      </w:r>
      <w:r w:rsidR="009A405A">
        <w:rPr>
          <w:rFonts w:ascii="Times New Roman" w:hAnsi="Times New Roman" w:cs="Times New Roman"/>
          <w:sz w:val="24"/>
          <w:szCs w:val="24"/>
        </w:rPr>
        <w:t>č</w:t>
      </w:r>
      <w:r w:rsidR="007135C5">
        <w:rPr>
          <w:rFonts w:ascii="Times New Roman" w:hAnsi="Times New Roman" w:cs="Times New Roman"/>
          <w:sz w:val="24"/>
          <w:szCs w:val="24"/>
        </w:rPr>
        <w:t>lanku 1.</w:t>
      </w:r>
      <w:r w:rsidR="009A405A">
        <w:rPr>
          <w:rFonts w:ascii="Times New Roman" w:hAnsi="Times New Roman" w:cs="Times New Roman"/>
          <w:sz w:val="24"/>
          <w:szCs w:val="24"/>
        </w:rPr>
        <w:t>,</w:t>
      </w:r>
      <w:r w:rsidR="007135C5">
        <w:rPr>
          <w:rFonts w:ascii="Times New Roman" w:hAnsi="Times New Roman" w:cs="Times New Roman"/>
          <w:sz w:val="24"/>
          <w:szCs w:val="24"/>
        </w:rPr>
        <w:t xml:space="preserve"> stavku 1.</w:t>
      </w:r>
      <w:r w:rsidR="009A405A">
        <w:rPr>
          <w:rFonts w:ascii="Times New Roman" w:hAnsi="Times New Roman" w:cs="Times New Roman"/>
          <w:sz w:val="24"/>
          <w:szCs w:val="24"/>
        </w:rPr>
        <w:t>,</w:t>
      </w:r>
      <w:r w:rsidR="007135C5">
        <w:rPr>
          <w:rFonts w:ascii="Times New Roman" w:hAnsi="Times New Roman" w:cs="Times New Roman"/>
          <w:sz w:val="24"/>
          <w:szCs w:val="24"/>
        </w:rPr>
        <w:t xml:space="preserve"> točka </w:t>
      </w:r>
      <w:r w:rsidR="007135C5" w:rsidRPr="007135C5">
        <w:rPr>
          <w:rFonts w:ascii="Times New Roman" w:hAnsi="Times New Roman" w:cs="Times New Roman"/>
          <w:sz w:val="24"/>
          <w:szCs w:val="24"/>
        </w:rPr>
        <w:t>b)</w:t>
      </w:r>
      <w:r w:rsidR="007135C5">
        <w:rPr>
          <w:rFonts w:ascii="Times New Roman" w:hAnsi="Times New Roman" w:cs="Times New Roman"/>
          <w:sz w:val="24"/>
          <w:szCs w:val="24"/>
        </w:rPr>
        <w:t xml:space="preserve"> mijenja se i glasi:</w:t>
      </w:r>
    </w:p>
    <w:p w14:paraId="174549A0" w14:textId="7755A3ED" w:rsidR="007135C5" w:rsidRPr="009A405A" w:rsidRDefault="007135C5" w:rsidP="007135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05A">
        <w:rPr>
          <w:rFonts w:ascii="Times New Roman" w:hAnsi="Times New Roman" w:cs="Times New Roman"/>
          <w:i/>
          <w:sz w:val="24"/>
          <w:szCs w:val="24"/>
        </w:rPr>
        <w:t xml:space="preserve">„ U 2023. godini dat će se iz područja komunalnih </w:t>
      </w:r>
      <w:r w:rsidR="009A405A">
        <w:rPr>
          <w:rFonts w:ascii="Times New Roman" w:hAnsi="Times New Roman" w:cs="Times New Roman"/>
          <w:i/>
          <w:sz w:val="24"/>
          <w:szCs w:val="24"/>
        </w:rPr>
        <w:t>djelatnosti jedna</w:t>
      </w:r>
      <w:r w:rsidRPr="009A405A">
        <w:rPr>
          <w:rFonts w:ascii="Times New Roman" w:hAnsi="Times New Roman" w:cs="Times New Roman"/>
          <w:i/>
          <w:sz w:val="24"/>
          <w:szCs w:val="24"/>
        </w:rPr>
        <w:t xml:space="preserve"> koncesij</w:t>
      </w:r>
      <w:r w:rsidR="009A405A">
        <w:rPr>
          <w:rFonts w:ascii="Times New Roman" w:hAnsi="Times New Roman" w:cs="Times New Roman"/>
          <w:i/>
          <w:sz w:val="24"/>
          <w:szCs w:val="24"/>
        </w:rPr>
        <w:t>a</w:t>
      </w:r>
      <w:r w:rsidRPr="009A405A">
        <w:rPr>
          <w:rFonts w:ascii="Times New Roman" w:hAnsi="Times New Roman" w:cs="Times New Roman"/>
          <w:i/>
          <w:sz w:val="24"/>
          <w:szCs w:val="24"/>
        </w:rPr>
        <w:t xml:space="preserve"> za djelatnost “</w:t>
      </w:r>
      <w:r w:rsidR="004F4CF6">
        <w:rPr>
          <w:rFonts w:ascii="Times New Roman" w:hAnsi="Times New Roman" w:cs="Times New Roman"/>
          <w:i/>
          <w:sz w:val="24"/>
          <w:szCs w:val="24"/>
        </w:rPr>
        <w:t xml:space="preserve">komunalni </w:t>
      </w:r>
      <w:r w:rsidRPr="009A405A">
        <w:rPr>
          <w:rFonts w:ascii="Times New Roman" w:hAnsi="Times New Roman" w:cs="Times New Roman"/>
          <w:i/>
          <w:sz w:val="24"/>
          <w:szCs w:val="24"/>
        </w:rPr>
        <w:t>linijski prijevoz putnika</w:t>
      </w:r>
      <w:r w:rsidR="004F4CF6">
        <w:rPr>
          <w:rFonts w:ascii="Times New Roman" w:hAnsi="Times New Roman" w:cs="Times New Roman"/>
          <w:i/>
          <w:sz w:val="24"/>
          <w:szCs w:val="24"/>
        </w:rPr>
        <w:t xml:space="preserve"> u cestovnom prometu</w:t>
      </w:r>
      <w:r w:rsidRPr="009A405A">
        <w:rPr>
          <w:rFonts w:ascii="Times New Roman" w:hAnsi="Times New Roman" w:cs="Times New Roman"/>
          <w:i/>
          <w:sz w:val="24"/>
          <w:szCs w:val="24"/>
        </w:rPr>
        <w:t xml:space="preserve">”, s osnovnom namjerom uvođenja redovne cestovne linije do novog trajektnog pristaništa. Trajanje koncesije: 5 godina. </w:t>
      </w:r>
      <w:r w:rsidR="0086400A">
        <w:rPr>
          <w:rFonts w:ascii="Times New Roman" w:hAnsi="Times New Roman" w:cs="Times New Roman"/>
          <w:i/>
          <w:sz w:val="24"/>
          <w:szCs w:val="24"/>
        </w:rPr>
        <w:t>Pravna osnova za davanje predmetne koncesije je Zakon o komunalnom gospodarstvu (</w:t>
      </w:r>
      <w:r w:rsidR="0086400A" w:rsidRPr="0086400A">
        <w:rPr>
          <w:rFonts w:ascii="Times New Roman" w:hAnsi="Times New Roman" w:cs="Times New Roman"/>
          <w:i/>
          <w:sz w:val="24"/>
          <w:szCs w:val="24"/>
        </w:rPr>
        <w:t>NN 68/18, 110/18, 32/20</w:t>
      </w:r>
      <w:r w:rsidR="0086400A">
        <w:rPr>
          <w:rFonts w:ascii="Times New Roman" w:hAnsi="Times New Roman" w:cs="Times New Roman"/>
          <w:i/>
          <w:sz w:val="24"/>
          <w:szCs w:val="24"/>
        </w:rPr>
        <w:t xml:space="preserve">), odnosno njegovi članci 24., 25., 33., 44.-47. </w:t>
      </w:r>
      <w:r w:rsidR="009A405A">
        <w:rPr>
          <w:rFonts w:ascii="Times New Roman" w:hAnsi="Times New Roman" w:cs="Times New Roman"/>
          <w:i/>
          <w:sz w:val="24"/>
          <w:szCs w:val="24"/>
        </w:rPr>
        <w:t xml:space="preserve">Procijenjena godišnja naknada </w:t>
      </w:r>
      <w:r w:rsidRPr="009A405A">
        <w:rPr>
          <w:rFonts w:ascii="Times New Roman" w:hAnsi="Times New Roman" w:cs="Times New Roman"/>
          <w:i/>
          <w:sz w:val="24"/>
          <w:szCs w:val="24"/>
        </w:rPr>
        <w:t xml:space="preserve">za koncesiju: </w:t>
      </w:r>
      <w:r w:rsidR="009A405A">
        <w:rPr>
          <w:rFonts w:ascii="Times New Roman" w:hAnsi="Times New Roman" w:cs="Times New Roman"/>
          <w:i/>
          <w:sz w:val="24"/>
          <w:szCs w:val="24"/>
        </w:rPr>
        <w:t>1</w:t>
      </w:r>
      <w:r w:rsidRPr="009A405A">
        <w:rPr>
          <w:rFonts w:ascii="Times New Roman" w:hAnsi="Times New Roman" w:cs="Times New Roman"/>
          <w:i/>
          <w:sz w:val="24"/>
          <w:szCs w:val="24"/>
        </w:rPr>
        <w:t xml:space="preserve">.000,00 </w:t>
      </w:r>
      <w:r w:rsidR="009A405A">
        <w:rPr>
          <w:rFonts w:ascii="Times New Roman" w:hAnsi="Times New Roman" w:cs="Times New Roman"/>
          <w:i/>
          <w:sz w:val="24"/>
          <w:szCs w:val="24"/>
        </w:rPr>
        <w:t>eura</w:t>
      </w:r>
      <w:r w:rsidRPr="009A405A">
        <w:rPr>
          <w:rFonts w:ascii="Times New Roman" w:hAnsi="Times New Roman" w:cs="Times New Roman"/>
          <w:i/>
          <w:sz w:val="24"/>
          <w:szCs w:val="24"/>
        </w:rPr>
        <w:t>. Ne planiraju se rashodi u postupku davanja koncesije osim administrativnih.“</w:t>
      </w:r>
    </w:p>
    <w:p w14:paraId="4F22BB41" w14:textId="77777777" w:rsidR="007135C5" w:rsidRDefault="007135C5" w:rsidP="00713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9C4271" w14:textId="6F6E18D9" w:rsidR="00A85669" w:rsidRDefault="00A85669" w:rsidP="00A85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U članku 1., iza stavka 1. dodaje se novi 2. stavak koji glasi:</w:t>
      </w:r>
    </w:p>
    <w:p w14:paraId="6FCC82F8" w14:textId="11FC5357" w:rsidR="00A85669" w:rsidRDefault="00A85669" w:rsidP="00A856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„Ne postoje ugovori o koncesijama, koji istječu tijekom razdoblja na koje se odnosi ovaj Plan, stoga se  u istom razdoblju ne </w:t>
      </w:r>
      <w:r w:rsidRPr="0086400A">
        <w:rPr>
          <w:rFonts w:ascii="Times New Roman" w:hAnsi="Times New Roman" w:cs="Times New Roman"/>
          <w:i/>
          <w:sz w:val="24"/>
          <w:szCs w:val="24"/>
        </w:rPr>
        <w:t>planira provedba nov</w:t>
      </w:r>
      <w:r>
        <w:rPr>
          <w:rFonts w:ascii="Times New Roman" w:hAnsi="Times New Roman" w:cs="Times New Roman"/>
          <w:i/>
          <w:sz w:val="24"/>
          <w:szCs w:val="24"/>
        </w:rPr>
        <w:t>ih</w:t>
      </w:r>
      <w:r w:rsidRPr="0086400A">
        <w:rPr>
          <w:rFonts w:ascii="Times New Roman" w:hAnsi="Times New Roman" w:cs="Times New Roman"/>
          <w:i/>
          <w:sz w:val="24"/>
          <w:szCs w:val="24"/>
        </w:rPr>
        <w:t xml:space="preserve"> postupka davanja </w:t>
      </w:r>
      <w:r>
        <w:rPr>
          <w:rFonts w:ascii="Times New Roman" w:hAnsi="Times New Roman" w:cs="Times New Roman"/>
          <w:i/>
          <w:sz w:val="24"/>
          <w:szCs w:val="24"/>
        </w:rPr>
        <w:t xml:space="preserve">tih </w:t>
      </w:r>
      <w:r w:rsidRPr="0086400A">
        <w:rPr>
          <w:rFonts w:ascii="Times New Roman" w:hAnsi="Times New Roman" w:cs="Times New Roman"/>
          <w:i/>
          <w:sz w:val="24"/>
          <w:szCs w:val="24"/>
        </w:rPr>
        <w:t>koncesij</w:t>
      </w:r>
      <w:r>
        <w:rPr>
          <w:rFonts w:ascii="Times New Roman" w:hAnsi="Times New Roman" w:cs="Times New Roman"/>
          <w:i/>
          <w:sz w:val="24"/>
          <w:szCs w:val="24"/>
        </w:rPr>
        <w:t>a.“</w:t>
      </w:r>
    </w:p>
    <w:p w14:paraId="1BF92F8F" w14:textId="77777777" w:rsidR="00A85669" w:rsidRDefault="00A85669" w:rsidP="00E6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D928D8" w14:textId="5DADCE34" w:rsidR="00E65665" w:rsidRPr="00C766D9" w:rsidRDefault="00E65665" w:rsidP="00E6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66D9">
        <w:rPr>
          <w:rFonts w:ascii="Times New Roman" w:hAnsi="Times New Roman" w:cs="Times New Roman"/>
          <w:sz w:val="24"/>
          <w:szCs w:val="24"/>
        </w:rPr>
        <w:t xml:space="preserve">Članak </w:t>
      </w:r>
      <w:r w:rsidR="007135C5">
        <w:rPr>
          <w:rFonts w:ascii="Times New Roman" w:hAnsi="Times New Roman" w:cs="Times New Roman"/>
          <w:sz w:val="24"/>
          <w:szCs w:val="24"/>
        </w:rPr>
        <w:t>2</w:t>
      </w:r>
      <w:r w:rsidRPr="00C766D9">
        <w:rPr>
          <w:rFonts w:ascii="Times New Roman" w:hAnsi="Times New Roman" w:cs="Times New Roman"/>
          <w:sz w:val="24"/>
          <w:szCs w:val="24"/>
        </w:rPr>
        <w:t>.</w:t>
      </w:r>
    </w:p>
    <w:p w14:paraId="29DC7A60" w14:textId="5D3E7434" w:rsidR="001D7029" w:rsidRPr="00C766D9" w:rsidRDefault="00E65665" w:rsidP="0075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6D9">
        <w:rPr>
          <w:rFonts w:ascii="Times New Roman" w:hAnsi="Times New Roman" w:cs="Times New Roman"/>
          <w:sz w:val="24"/>
          <w:szCs w:val="24"/>
        </w:rPr>
        <w:t xml:space="preserve">(1) </w:t>
      </w:r>
      <w:r w:rsidR="00EB19D5" w:rsidRPr="00EB19D5">
        <w:rPr>
          <w:rFonts w:ascii="Times New Roman" w:hAnsi="Times New Roman" w:cs="Times New Roman"/>
          <w:sz w:val="24"/>
          <w:szCs w:val="24"/>
        </w:rPr>
        <w:t>Ova Odluka stupa na snagu osmog dana od dana objave u »Službenom glasniku Općine Vela Luka«.</w:t>
      </w:r>
    </w:p>
    <w:p w14:paraId="3246D1FF" w14:textId="77777777" w:rsidR="00151617" w:rsidRPr="00151617" w:rsidRDefault="00151617" w:rsidP="001516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1617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Predsjednik Općinskog vijeća:</w:t>
      </w:r>
    </w:p>
    <w:p w14:paraId="61F2E62C" w14:textId="77777777" w:rsidR="00151617" w:rsidRPr="00151617" w:rsidRDefault="00151617" w:rsidP="001516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750B37" w14:textId="77777777" w:rsidR="00151617" w:rsidRPr="00151617" w:rsidRDefault="00151617" w:rsidP="001516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1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Zoran Manestar</w:t>
      </w:r>
    </w:p>
    <w:p w14:paraId="37CC0FEC" w14:textId="77777777" w:rsidR="00151617" w:rsidRPr="00151617" w:rsidRDefault="00151617" w:rsidP="00151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1617">
        <w:rPr>
          <w:rFonts w:ascii="Times New Roman" w:eastAsia="Times New Roman" w:hAnsi="Times New Roman" w:cs="Times New Roman"/>
          <w:sz w:val="20"/>
          <w:szCs w:val="20"/>
          <w:lang w:eastAsia="ar-SA"/>
        </w:rPr>
        <w:t>Dostaviti:</w:t>
      </w:r>
    </w:p>
    <w:p w14:paraId="2A8BB18B" w14:textId="77777777" w:rsidR="00151617" w:rsidRPr="00151617" w:rsidRDefault="00151617" w:rsidP="00151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1617">
        <w:rPr>
          <w:rFonts w:ascii="Times New Roman" w:eastAsia="Times New Roman" w:hAnsi="Times New Roman" w:cs="Times New Roman"/>
          <w:sz w:val="20"/>
          <w:szCs w:val="20"/>
          <w:lang w:eastAsia="ar-SA"/>
        </w:rPr>
        <w:t>- tajništvo</w:t>
      </w:r>
    </w:p>
    <w:p w14:paraId="4C26EF0C" w14:textId="7F2F56F5" w:rsidR="00151617" w:rsidRDefault="00151617" w:rsidP="00151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1617">
        <w:rPr>
          <w:rFonts w:ascii="Times New Roman" w:eastAsia="Times New Roman" w:hAnsi="Times New Roman" w:cs="Times New Roman"/>
          <w:sz w:val="20"/>
          <w:szCs w:val="20"/>
          <w:lang w:eastAsia="ar-SA"/>
        </w:rPr>
        <w:t>- objava u Službenom glasniku Općine Vela Luka</w:t>
      </w:r>
    </w:p>
    <w:p w14:paraId="562800BF" w14:textId="28C7CD1C" w:rsidR="009A405A" w:rsidRPr="00151617" w:rsidRDefault="009A405A" w:rsidP="009A40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9A405A">
        <w:rPr>
          <w:rFonts w:ascii="Times New Roman" w:eastAsia="Times New Roman" w:hAnsi="Times New Roman" w:cs="Times New Roman"/>
          <w:sz w:val="20"/>
          <w:szCs w:val="20"/>
          <w:lang w:eastAsia="ar-SA"/>
        </w:rPr>
        <w:t>Ministarstvo financija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9A405A">
        <w:rPr>
          <w:rFonts w:ascii="Times New Roman" w:eastAsia="Times New Roman" w:hAnsi="Times New Roman" w:cs="Times New Roman"/>
          <w:sz w:val="20"/>
          <w:szCs w:val="20"/>
          <w:lang w:eastAsia="ar-SA"/>
        </w:rPr>
        <w:t>Katančićeva 5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9A405A">
        <w:rPr>
          <w:rFonts w:ascii="Times New Roman" w:eastAsia="Times New Roman" w:hAnsi="Times New Roman" w:cs="Times New Roman"/>
          <w:sz w:val="20"/>
          <w:szCs w:val="20"/>
          <w:lang w:eastAsia="ar-SA"/>
        </w:rPr>
        <w:t>10 000 Zagreb</w:t>
      </w:r>
    </w:p>
    <w:p w14:paraId="760C8B53" w14:textId="77777777" w:rsidR="00151617" w:rsidRPr="00151617" w:rsidRDefault="00151617" w:rsidP="00151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1617">
        <w:rPr>
          <w:rFonts w:ascii="Times New Roman" w:eastAsia="Times New Roman" w:hAnsi="Times New Roman" w:cs="Times New Roman"/>
          <w:sz w:val="20"/>
          <w:szCs w:val="20"/>
          <w:lang w:eastAsia="ar-SA"/>
        </w:rPr>
        <w:t>- pismohrana</w:t>
      </w:r>
    </w:p>
    <w:p w14:paraId="57403BDC" w14:textId="7125D9A3" w:rsidR="00B94A82" w:rsidRDefault="00B94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1B3322" w14:textId="25E5EC3E" w:rsidR="0032088B" w:rsidRPr="002A01FD" w:rsidRDefault="00B94A82" w:rsidP="002A01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01F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Obrazloženje</w:t>
      </w:r>
    </w:p>
    <w:p w14:paraId="00A4C89D" w14:textId="4CB0EA74" w:rsidR="00B94A82" w:rsidRDefault="00B94A82" w:rsidP="00151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0A33E" w14:textId="08F99A56" w:rsidR="005125B4" w:rsidRDefault="00B94A82" w:rsidP="00512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6D9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5125B4">
        <w:rPr>
          <w:rFonts w:ascii="Times New Roman" w:hAnsi="Times New Roman" w:cs="Times New Roman"/>
          <w:sz w:val="24"/>
          <w:szCs w:val="24"/>
        </w:rPr>
        <w:t xml:space="preserve">članka </w:t>
      </w:r>
      <w:r w:rsidR="005125B4" w:rsidRPr="008C0ACF">
        <w:rPr>
          <w:rFonts w:ascii="Times New Roman" w:hAnsi="Times New Roman" w:cs="Times New Roman"/>
          <w:sz w:val="24"/>
          <w:szCs w:val="24"/>
        </w:rPr>
        <w:t>78. Zakona o koncesijama (Narodne</w:t>
      </w:r>
      <w:r w:rsidR="005125B4">
        <w:rPr>
          <w:rFonts w:ascii="Times New Roman" w:hAnsi="Times New Roman" w:cs="Times New Roman"/>
          <w:sz w:val="24"/>
          <w:szCs w:val="24"/>
        </w:rPr>
        <w:t xml:space="preserve"> </w:t>
      </w:r>
      <w:r w:rsidR="005125B4" w:rsidRPr="008C0ACF">
        <w:rPr>
          <w:rFonts w:ascii="Times New Roman" w:hAnsi="Times New Roman" w:cs="Times New Roman"/>
          <w:sz w:val="24"/>
          <w:szCs w:val="24"/>
        </w:rPr>
        <w:t xml:space="preserve">novine broj 69/17 i 107/20) </w:t>
      </w:r>
      <w:r>
        <w:rPr>
          <w:rFonts w:ascii="Times New Roman" w:hAnsi="Times New Roman" w:cs="Times New Roman"/>
          <w:sz w:val="24"/>
          <w:szCs w:val="24"/>
        </w:rPr>
        <w:t xml:space="preserve">Općinsko vijeće Općine Vela Luka </w:t>
      </w:r>
      <w:r w:rsidR="005125B4">
        <w:rPr>
          <w:rFonts w:ascii="Times New Roman" w:hAnsi="Times New Roman" w:cs="Times New Roman"/>
          <w:sz w:val="24"/>
          <w:szCs w:val="24"/>
        </w:rPr>
        <w:t xml:space="preserve">je donijelo </w:t>
      </w:r>
      <w:r w:rsidR="005125B4" w:rsidRPr="005125B4">
        <w:rPr>
          <w:rFonts w:ascii="Times New Roman" w:hAnsi="Times New Roman" w:cs="Times New Roman"/>
          <w:sz w:val="24"/>
          <w:szCs w:val="24"/>
        </w:rPr>
        <w:t>Srednjoročn</w:t>
      </w:r>
      <w:r w:rsidR="005125B4">
        <w:rPr>
          <w:rFonts w:ascii="Times New Roman" w:hAnsi="Times New Roman" w:cs="Times New Roman"/>
          <w:sz w:val="24"/>
          <w:szCs w:val="24"/>
        </w:rPr>
        <w:t>i</w:t>
      </w:r>
      <w:r w:rsidR="005125B4" w:rsidRPr="005125B4">
        <w:rPr>
          <w:rFonts w:ascii="Times New Roman" w:hAnsi="Times New Roman" w:cs="Times New Roman"/>
          <w:sz w:val="24"/>
          <w:szCs w:val="24"/>
        </w:rPr>
        <w:t xml:space="preserve">  (trogodišnj</w:t>
      </w:r>
      <w:r w:rsidR="005125B4">
        <w:rPr>
          <w:rFonts w:ascii="Times New Roman" w:hAnsi="Times New Roman" w:cs="Times New Roman"/>
          <w:sz w:val="24"/>
          <w:szCs w:val="24"/>
        </w:rPr>
        <w:t>i</w:t>
      </w:r>
      <w:r w:rsidR="005125B4" w:rsidRPr="005125B4">
        <w:rPr>
          <w:rFonts w:ascii="Times New Roman" w:hAnsi="Times New Roman" w:cs="Times New Roman"/>
          <w:sz w:val="24"/>
          <w:szCs w:val="24"/>
        </w:rPr>
        <w:t>) plana davanja koncesija</w:t>
      </w:r>
      <w:r w:rsidR="005125B4">
        <w:rPr>
          <w:rFonts w:ascii="Times New Roman" w:hAnsi="Times New Roman" w:cs="Times New Roman"/>
          <w:sz w:val="24"/>
          <w:szCs w:val="24"/>
        </w:rPr>
        <w:t xml:space="preserve"> </w:t>
      </w:r>
      <w:r w:rsidR="005125B4" w:rsidRPr="005125B4">
        <w:rPr>
          <w:rFonts w:ascii="Times New Roman" w:hAnsi="Times New Roman" w:cs="Times New Roman"/>
          <w:sz w:val="24"/>
          <w:szCs w:val="24"/>
        </w:rPr>
        <w:t>za period 2022. do 2024. godine (Službeni glasnik Općine Vela Luka br. 16/21)</w:t>
      </w:r>
      <w:r w:rsidR="005125B4">
        <w:rPr>
          <w:rFonts w:ascii="Times New Roman" w:hAnsi="Times New Roman" w:cs="Times New Roman"/>
          <w:sz w:val="24"/>
          <w:szCs w:val="24"/>
        </w:rPr>
        <w:t>. S obzirom na skoro puštanje u rad novog pomorsko-putničkog terminala</w:t>
      </w:r>
      <w:r w:rsidR="00A85669">
        <w:rPr>
          <w:rFonts w:ascii="Times New Roman" w:hAnsi="Times New Roman" w:cs="Times New Roman"/>
          <w:sz w:val="24"/>
          <w:szCs w:val="24"/>
        </w:rPr>
        <w:t xml:space="preserve"> u Veloj Luci</w:t>
      </w:r>
      <w:r w:rsidR="005125B4">
        <w:rPr>
          <w:rFonts w:ascii="Times New Roman" w:hAnsi="Times New Roman" w:cs="Times New Roman"/>
          <w:sz w:val="24"/>
          <w:szCs w:val="24"/>
        </w:rPr>
        <w:t xml:space="preserve">, tim Planom je određeno da će se </w:t>
      </w:r>
      <w:r w:rsidR="00A85669">
        <w:rPr>
          <w:rFonts w:ascii="Times New Roman" w:hAnsi="Times New Roman" w:cs="Times New Roman"/>
          <w:sz w:val="24"/>
          <w:szCs w:val="24"/>
        </w:rPr>
        <w:t xml:space="preserve">tijekom 2023.g. </w:t>
      </w:r>
      <w:r w:rsidR="005125B4">
        <w:rPr>
          <w:rFonts w:ascii="Times New Roman" w:hAnsi="Times New Roman" w:cs="Times New Roman"/>
          <w:sz w:val="24"/>
          <w:szCs w:val="24"/>
        </w:rPr>
        <w:t>dati 2 koncesije</w:t>
      </w:r>
      <w:r w:rsidR="00A85669">
        <w:rPr>
          <w:rFonts w:ascii="Times New Roman" w:hAnsi="Times New Roman" w:cs="Times New Roman"/>
          <w:sz w:val="24"/>
          <w:szCs w:val="24"/>
        </w:rPr>
        <w:t xml:space="preserve"> (na 5 godina)</w:t>
      </w:r>
      <w:r w:rsidR="005125B4">
        <w:rPr>
          <w:rFonts w:ascii="Times New Roman" w:hAnsi="Times New Roman" w:cs="Times New Roman"/>
          <w:sz w:val="24"/>
          <w:szCs w:val="24"/>
        </w:rPr>
        <w:t xml:space="preserve"> za linijski prijevoz putnika u cestovnom prometu</w:t>
      </w:r>
      <w:r w:rsidR="005125B4" w:rsidRPr="005125B4">
        <w:rPr>
          <w:rFonts w:ascii="Times New Roman" w:hAnsi="Times New Roman" w:cs="Times New Roman"/>
          <w:sz w:val="24"/>
          <w:szCs w:val="24"/>
        </w:rPr>
        <w:t xml:space="preserve"> </w:t>
      </w:r>
      <w:r w:rsidR="005125B4">
        <w:rPr>
          <w:rFonts w:ascii="Times New Roman" w:hAnsi="Times New Roman" w:cs="Times New Roman"/>
          <w:sz w:val="24"/>
          <w:szCs w:val="24"/>
        </w:rPr>
        <w:t>i da će godišnja naknada za svaku koncesiju biti 5.000,00 kuna.</w:t>
      </w:r>
    </w:p>
    <w:p w14:paraId="1DAD404F" w14:textId="77777777" w:rsidR="005125B4" w:rsidRDefault="005125B4" w:rsidP="00512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F3F8E" w14:textId="664BB1F2" w:rsidR="005125B4" w:rsidRDefault="005125B4" w:rsidP="00512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Prilikom izrade </w:t>
      </w:r>
      <w:r w:rsidRPr="005125B4">
        <w:rPr>
          <w:rFonts w:ascii="Times New Roman" w:hAnsi="Times New Roman" w:cs="Times New Roman"/>
          <w:sz w:val="24"/>
          <w:szCs w:val="24"/>
        </w:rPr>
        <w:t>analiz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125B4">
        <w:rPr>
          <w:rFonts w:ascii="Times New Roman" w:hAnsi="Times New Roman" w:cs="Times New Roman"/>
          <w:sz w:val="24"/>
          <w:szCs w:val="24"/>
        </w:rPr>
        <w:t xml:space="preserve"> davanja koncesije</w:t>
      </w:r>
      <w:r>
        <w:rPr>
          <w:rFonts w:ascii="Times New Roman" w:hAnsi="Times New Roman" w:cs="Times New Roman"/>
          <w:sz w:val="24"/>
          <w:szCs w:val="24"/>
        </w:rPr>
        <w:t xml:space="preserve"> za linijski prijevoz putnika u cestovnom prometu</w:t>
      </w:r>
      <w:r w:rsidRPr="005125B4">
        <w:rPr>
          <w:rFonts w:ascii="Times New Roman" w:hAnsi="Times New Roman" w:cs="Times New Roman"/>
          <w:sz w:val="24"/>
          <w:szCs w:val="24"/>
        </w:rPr>
        <w:t xml:space="preserve"> na području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25B4">
        <w:rPr>
          <w:rFonts w:ascii="Times New Roman" w:hAnsi="Times New Roman" w:cs="Times New Roman"/>
          <w:sz w:val="24"/>
          <w:szCs w:val="24"/>
        </w:rPr>
        <w:t xml:space="preserve">pćine </w:t>
      </w:r>
      <w:r>
        <w:rPr>
          <w:rFonts w:ascii="Times New Roman" w:hAnsi="Times New Roman" w:cs="Times New Roman"/>
          <w:sz w:val="24"/>
          <w:szCs w:val="24"/>
        </w:rPr>
        <w:t>Vela L</w:t>
      </w:r>
      <w:r w:rsidRPr="005125B4">
        <w:rPr>
          <w:rFonts w:ascii="Times New Roman" w:hAnsi="Times New Roman" w:cs="Times New Roman"/>
          <w:sz w:val="24"/>
          <w:szCs w:val="24"/>
        </w:rPr>
        <w:t>uka</w:t>
      </w:r>
      <w:r>
        <w:rPr>
          <w:rFonts w:ascii="Times New Roman" w:hAnsi="Times New Roman" w:cs="Times New Roman"/>
          <w:sz w:val="24"/>
          <w:szCs w:val="24"/>
        </w:rPr>
        <w:t xml:space="preserve"> zaključeno je da nije potrebno davati 2 koncesije</w:t>
      </w:r>
      <w:r w:rsidR="00A85669">
        <w:rPr>
          <w:rFonts w:ascii="Times New Roman" w:hAnsi="Times New Roman" w:cs="Times New Roman"/>
          <w:sz w:val="24"/>
          <w:szCs w:val="24"/>
        </w:rPr>
        <w:t xml:space="preserve"> (na 5 godina)</w:t>
      </w:r>
      <w:r>
        <w:rPr>
          <w:rFonts w:ascii="Times New Roman" w:hAnsi="Times New Roman" w:cs="Times New Roman"/>
          <w:sz w:val="24"/>
          <w:szCs w:val="24"/>
        </w:rPr>
        <w:t xml:space="preserve"> za predmetni  linijski prijevoz</w:t>
      </w:r>
      <w:r w:rsidR="00A85669">
        <w:rPr>
          <w:rFonts w:ascii="Times New Roman" w:hAnsi="Times New Roman" w:cs="Times New Roman"/>
          <w:sz w:val="24"/>
          <w:szCs w:val="24"/>
        </w:rPr>
        <w:t>, nego da je dovoljna jedna koncesija.</w:t>
      </w:r>
      <w:r>
        <w:rPr>
          <w:rFonts w:ascii="Times New Roman" w:hAnsi="Times New Roman" w:cs="Times New Roman"/>
          <w:sz w:val="24"/>
          <w:szCs w:val="24"/>
        </w:rPr>
        <w:t xml:space="preserve"> Također se godišnja naknada za predmetnu koncesiju predlaže povećati sa 5.000,00 kuna, na 1.000,00 eura. </w:t>
      </w:r>
    </w:p>
    <w:p w14:paraId="298FA3C4" w14:textId="068A5E96" w:rsidR="00051107" w:rsidRDefault="00051107" w:rsidP="00151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B65CE" w14:textId="7CB1AA3D" w:rsidR="00051107" w:rsidRDefault="00051107" w:rsidP="00151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Općinskom vijeću donošenje ove Odluke.</w:t>
      </w:r>
    </w:p>
    <w:p w14:paraId="46DCD79A" w14:textId="4C57839A" w:rsidR="004F402F" w:rsidRDefault="004F402F">
      <w:pPr>
        <w:rPr>
          <w:rFonts w:ascii="Times New Roman" w:hAnsi="Times New Roman" w:cs="Times New Roman"/>
          <w:sz w:val="24"/>
          <w:szCs w:val="24"/>
        </w:rPr>
      </w:pPr>
    </w:p>
    <w:sectPr w:rsidR="004F402F" w:rsidSect="00A8566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67E57" w14:textId="77777777" w:rsidR="00417AD8" w:rsidRDefault="00417AD8" w:rsidP="00D7018C">
      <w:pPr>
        <w:spacing w:after="0" w:line="240" w:lineRule="auto"/>
      </w:pPr>
      <w:r>
        <w:separator/>
      </w:r>
    </w:p>
  </w:endnote>
  <w:endnote w:type="continuationSeparator" w:id="0">
    <w:p w14:paraId="1AD31533" w14:textId="77777777" w:rsidR="00417AD8" w:rsidRDefault="00417AD8" w:rsidP="00D7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769DC" w14:textId="77777777" w:rsidR="00417AD8" w:rsidRDefault="00417AD8" w:rsidP="00D7018C">
      <w:pPr>
        <w:spacing w:after="0" w:line="240" w:lineRule="auto"/>
      </w:pPr>
      <w:r>
        <w:separator/>
      </w:r>
    </w:p>
  </w:footnote>
  <w:footnote w:type="continuationSeparator" w:id="0">
    <w:p w14:paraId="47E64A95" w14:textId="77777777" w:rsidR="00417AD8" w:rsidRDefault="00417AD8" w:rsidP="00D70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96F"/>
    <w:multiLevelType w:val="hybridMultilevel"/>
    <w:tmpl w:val="20082E32"/>
    <w:lvl w:ilvl="0" w:tplc="FDFA29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6A3"/>
    <w:multiLevelType w:val="hybridMultilevel"/>
    <w:tmpl w:val="90E64AE4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BD6A1E"/>
    <w:multiLevelType w:val="hybridMultilevel"/>
    <w:tmpl w:val="DE40D2B4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BE441F3"/>
    <w:multiLevelType w:val="hybridMultilevel"/>
    <w:tmpl w:val="7130C7CE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041A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E31334"/>
    <w:multiLevelType w:val="hybridMultilevel"/>
    <w:tmpl w:val="BDDADA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E3D65"/>
    <w:multiLevelType w:val="hybridMultilevel"/>
    <w:tmpl w:val="312012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53C99"/>
    <w:multiLevelType w:val="hybridMultilevel"/>
    <w:tmpl w:val="6FA8E03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9781AE7"/>
    <w:multiLevelType w:val="hybridMultilevel"/>
    <w:tmpl w:val="74D81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0427"/>
    <w:multiLevelType w:val="hybridMultilevel"/>
    <w:tmpl w:val="DD3E54A0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DFA29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0210BC"/>
    <w:multiLevelType w:val="hybridMultilevel"/>
    <w:tmpl w:val="5BFC3142"/>
    <w:lvl w:ilvl="0" w:tplc="FDFA29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25A64"/>
    <w:multiLevelType w:val="hybridMultilevel"/>
    <w:tmpl w:val="2100569A"/>
    <w:lvl w:ilvl="0" w:tplc="FDFA29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D1"/>
    <w:rsid w:val="000326CE"/>
    <w:rsid w:val="00051107"/>
    <w:rsid w:val="00070A44"/>
    <w:rsid w:val="001416CC"/>
    <w:rsid w:val="00151617"/>
    <w:rsid w:val="001B196F"/>
    <w:rsid w:val="001D7029"/>
    <w:rsid w:val="002955D1"/>
    <w:rsid w:val="002A01FD"/>
    <w:rsid w:val="0032088B"/>
    <w:rsid w:val="0035655D"/>
    <w:rsid w:val="003646A0"/>
    <w:rsid w:val="00400E48"/>
    <w:rsid w:val="00417AD8"/>
    <w:rsid w:val="0045228F"/>
    <w:rsid w:val="004F402F"/>
    <w:rsid w:val="004F4CF6"/>
    <w:rsid w:val="004F4DA8"/>
    <w:rsid w:val="004F7C15"/>
    <w:rsid w:val="005125B4"/>
    <w:rsid w:val="00600967"/>
    <w:rsid w:val="006072FC"/>
    <w:rsid w:val="00610144"/>
    <w:rsid w:val="00646A36"/>
    <w:rsid w:val="00690FDA"/>
    <w:rsid w:val="006D1727"/>
    <w:rsid w:val="006F477E"/>
    <w:rsid w:val="00703137"/>
    <w:rsid w:val="00711C6D"/>
    <w:rsid w:val="007135C5"/>
    <w:rsid w:val="007520DB"/>
    <w:rsid w:val="007541AE"/>
    <w:rsid w:val="00774BB0"/>
    <w:rsid w:val="007E2EFF"/>
    <w:rsid w:val="0082711E"/>
    <w:rsid w:val="008424AA"/>
    <w:rsid w:val="008452CA"/>
    <w:rsid w:val="00851239"/>
    <w:rsid w:val="0086400A"/>
    <w:rsid w:val="008835C3"/>
    <w:rsid w:val="008C0ACF"/>
    <w:rsid w:val="009736BB"/>
    <w:rsid w:val="0098316F"/>
    <w:rsid w:val="009A405A"/>
    <w:rsid w:val="00A118D4"/>
    <w:rsid w:val="00A349A6"/>
    <w:rsid w:val="00A85669"/>
    <w:rsid w:val="00A95146"/>
    <w:rsid w:val="00AB071E"/>
    <w:rsid w:val="00AE60C5"/>
    <w:rsid w:val="00B845D2"/>
    <w:rsid w:val="00B93F52"/>
    <w:rsid w:val="00B94A82"/>
    <w:rsid w:val="00BC7C23"/>
    <w:rsid w:val="00C766D9"/>
    <w:rsid w:val="00D7018C"/>
    <w:rsid w:val="00DA68F7"/>
    <w:rsid w:val="00DE363D"/>
    <w:rsid w:val="00DF7C77"/>
    <w:rsid w:val="00E1544E"/>
    <w:rsid w:val="00E2470C"/>
    <w:rsid w:val="00E65665"/>
    <w:rsid w:val="00E8728F"/>
    <w:rsid w:val="00EB19D5"/>
    <w:rsid w:val="00EE2EDC"/>
    <w:rsid w:val="00EF6CCC"/>
    <w:rsid w:val="00F54A25"/>
    <w:rsid w:val="00F675B5"/>
    <w:rsid w:val="00F70956"/>
    <w:rsid w:val="00F73A17"/>
    <w:rsid w:val="00FB7EFC"/>
    <w:rsid w:val="00FE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C1B8"/>
  <w15:docId w15:val="{A542805A-F95E-4088-8768-29B24A13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C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955D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70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018C"/>
  </w:style>
  <w:style w:type="paragraph" w:styleId="Podnoje">
    <w:name w:val="footer"/>
    <w:basedOn w:val="Normal"/>
    <w:link w:val="PodnojeChar"/>
    <w:uiPriority w:val="99"/>
    <w:unhideWhenUsed/>
    <w:rsid w:val="00D70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018C"/>
  </w:style>
  <w:style w:type="character" w:styleId="Hiperveza">
    <w:name w:val="Hyperlink"/>
    <w:basedOn w:val="Zadanifontodlomka"/>
    <w:uiPriority w:val="99"/>
    <w:unhideWhenUsed/>
    <w:rsid w:val="00051107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51107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5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35AF8-F397-4814-8096-2E85DE94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Ibrišimović</dc:creator>
  <cp:lastModifiedBy>Načelnica</cp:lastModifiedBy>
  <cp:revision>2</cp:revision>
  <cp:lastPrinted>2023-07-05T11:42:00Z</cp:lastPrinted>
  <dcterms:created xsi:type="dcterms:W3CDTF">2023-08-30T11:40:00Z</dcterms:created>
  <dcterms:modified xsi:type="dcterms:W3CDTF">2023-08-30T11:40:00Z</dcterms:modified>
</cp:coreProperties>
</file>