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hr-HR"/>
        </w:rPr>
        <w:id w:val="13992753"/>
        <w:docPartObj>
          <w:docPartGallery w:val="Cover Pages"/>
          <w:docPartUnique/>
        </w:docPartObj>
      </w:sdtPr>
      <w:sdtEndPr>
        <w:rPr>
          <w:b/>
          <w:bCs/>
          <w:lang w:val="en-GB"/>
        </w:rPr>
      </w:sdtEndPr>
      <w:sdtContent>
        <w:p w:rsidR="0050666C" w:rsidRDefault="0050666C">
          <w:pPr>
            <w:rPr>
              <w:lang w:val="hr-HR"/>
            </w:rPr>
          </w:pPr>
        </w:p>
        <w:p w:rsidR="0050666C" w:rsidRDefault="00242515">
          <w:pPr>
            <w:rPr>
              <w:lang w:val="hr-HR"/>
            </w:rPr>
          </w:pPr>
          <w:r>
            <w:rPr>
              <w:noProof/>
              <w:lang w:val="hr-HR" w:eastAsia="en-US"/>
            </w:rPr>
            <w:pict>
              <v:group id="_x0000_s1026" style="position:absolute;margin-left:0;margin-top:0;width:595.3pt;height:629.8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457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DE3DAF" w:rsidRDefault="00DE3DAF" w:rsidP="00E15BB7">
                        <w:pPr>
                          <w:jc w:val="center"/>
                          <w:rPr>
                            <w:b/>
                            <w:bCs/>
                            <w:color w:val="808080" w:themeColor="text1" w:themeTint="7F"/>
                            <w:sz w:val="32"/>
                            <w:szCs w:val="32"/>
                            <w:lang w:val="hr-HR"/>
                          </w:rPr>
                        </w:pPr>
                        <w:r>
                          <w:rPr>
                            <w:b/>
                            <w:bCs/>
                            <w:color w:val="808080" w:themeColor="text1" w:themeTint="7F"/>
                            <w:sz w:val="32"/>
                            <w:szCs w:val="32"/>
                            <w:lang w:val="hr-HR"/>
                          </w:rPr>
                          <w:t>OPĆINA VELA LUKA</w:t>
                        </w:r>
                      </w:p>
                      <w:p w:rsidR="00DE3DAF" w:rsidRDefault="00DE3DAF">
                        <w:pPr>
                          <w:rPr>
                            <w:b/>
                            <w:bCs/>
                            <w:color w:val="808080" w:themeColor="text1" w:themeTint="7F"/>
                            <w:sz w:val="32"/>
                            <w:szCs w:val="32"/>
                            <w:lang w:val="hr-HR"/>
                          </w:rPr>
                        </w:pPr>
                        <w:r>
                          <w:rPr>
                            <w:noProof/>
                            <w:lang w:val="hr-HR"/>
                          </w:rPr>
                          <w:drawing>
                            <wp:inline distT="0" distB="0" distL="0" distR="0">
                              <wp:extent cx="5153025" cy="2811190"/>
                              <wp:effectExtent l="19050" t="0" r="9525" b="0"/>
                              <wp:docPr id="1" name="Slika 1" descr="Općina Vela Luka - Sta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ćina Vela Luka - Statut"/>
                                      <pic:cNvPicPr>
                                        <a:picLocks noChangeAspect="1" noChangeArrowheads="1"/>
                                      </pic:cNvPicPr>
                                    </pic:nvPicPr>
                                    <pic:blipFill>
                                      <a:blip r:embed="rId8"/>
                                      <a:srcRect/>
                                      <a:stretch>
                                        <a:fillRect/>
                                      </a:stretch>
                                    </pic:blipFill>
                                    <pic:spPr bwMode="auto">
                                      <a:xfrm>
                                        <a:off x="0" y="0"/>
                                        <a:ext cx="5153025" cy="2811190"/>
                                      </a:xfrm>
                                      <a:prstGeom prst="rect">
                                        <a:avLst/>
                                      </a:prstGeom>
                                      <a:noFill/>
                                      <a:ln w="9525">
                                        <a:noFill/>
                                        <a:miter lim="800000"/>
                                        <a:headEnd/>
                                        <a:tailEnd/>
                                      </a:ln>
                                    </pic:spPr>
                                  </pic:pic>
                                </a:graphicData>
                              </a:graphic>
                            </wp:inline>
                          </w:drawing>
                        </w:r>
                      </w:p>
                    </w:txbxContent>
                  </v:textbox>
                </v:rect>
                <v:rect id="_x0000_s1039" style="position:absolute;left:6494;top:11160;width:4998;height:814;mso-position-horizontal-relative:margin;mso-position-vertical-relative:margin" filled="f" stroked="f">
                  <v:textbox style="mso-next-textbox:#_x0000_s1039;mso-fit-shape-to-text:t">
                    <w:txbxContent>
                      <w:sdt>
                        <w:sdtPr>
                          <w:rPr>
                            <w:sz w:val="32"/>
                            <w:szCs w:val="32"/>
                            <w:lang w:val="hr-HR"/>
                          </w:rPr>
                          <w:alias w:val="Godina"/>
                          <w:id w:val="25933081"/>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Content>
                          <w:p w:rsidR="00DE3DAF" w:rsidRDefault="00DE3DAF" w:rsidP="002B00AE">
                            <w:pPr>
                              <w:jc w:val="right"/>
                              <w:rPr>
                                <w:sz w:val="96"/>
                                <w:szCs w:val="96"/>
                                <w:lang w:val="hr-HR"/>
                              </w:rPr>
                            </w:pPr>
                            <w:r w:rsidRPr="009F7F3C">
                              <w:rPr>
                                <w:sz w:val="32"/>
                                <w:szCs w:val="32"/>
                                <w:lang w:val="hr-HR"/>
                              </w:rPr>
                              <w:t>Na</w:t>
                            </w:r>
                            <w:r>
                              <w:rPr>
                                <w:sz w:val="32"/>
                                <w:szCs w:val="32"/>
                                <w:lang w:val="hr-HR"/>
                              </w:rPr>
                              <w:t>čelnica Katarina Gugić,           bacc.oec</w:t>
                            </w:r>
                            <w:r w:rsidRPr="009F7F3C">
                              <w:rPr>
                                <w:sz w:val="32"/>
                                <w:szCs w:val="32"/>
                                <w:lang w:val="hr-HR"/>
                              </w:rPr>
                              <w:t>.</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hr-HR"/>
                          </w:rPr>
                          <w:alias w:val="Naslov"/>
                          <w:id w:val="13992770"/>
                          <w:dataBinding w:prefixMappings="xmlns:ns0='http://schemas.openxmlformats.org/package/2006/metadata/core-properties' xmlns:ns1='http://purl.org/dc/elements/1.1/'" w:xpath="/ns0:coreProperties[1]/ns1:title[1]" w:storeItemID="{6C3C8BC8-F283-45AE-878A-BAB7291924A1}"/>
                          <w:text/>
                        </w:sdtPr>
                        <w:sdtContent>
                          <w:p w:rsidR="00DE3DAF" w:rsidRDefault="00DE3DAF" w:rsidP="002B00AE">
                            <w:pPr>
                              <w:jc w:val="center"/>
                              <w:rPr>
                                <w:b/>
                                <w:bCs/>
                                <w:color w:val="1F497D" w:themeColor="text2"/>
                                <w:sz w:val="72"/>
                                <w:szCs w:val="72"/>
                                <w:lang w:val="hr-HR"/>
                              </w:rPr>
                            </w:pPr>
                            <w:r>
                              <w:rPr>
                                <w:b/>
                                <w:bCs/>
                                <w:color w:val="1F497D" w:themeColor="text2"/>
                                <w:sz w:val="72"/>
                                <w:szCs w:val="72"/>
                                <w:lang w:val="hr-HR"/>
                              </w:rPr>
                              <w:t>Izvješće o radu nače</w:t>
                            </w:r>
                            <w:r w:rsidR="0011359E">
                              <w:rPr>
                                <w:b/>
                                <w:bCs/>
                                <w:color w:val="1F497D" w:themeColor="text2"/>
                                <w:sz w:val="72"/>
                                <w:szCs w:val="72"/>
                                <w:lang w:val="hr-HR"/>
                              </w:rPr>
                              <w:t xml:space="preserve">lnice za razdoblje siječanj – lipanj </w:t>
                            </w:r>
                            <w:r>
                              <w:rPr>
                                <w:b/>
                                <w:bCs/>
                                <w:color w:val="1F497D" w:themeColor="text2"/>
                                <w:sz w:val="72"/>
                                <w:szCs w:val="72"/>
                                <w:lang w:val="hr-HR"/>
                              </w:rPr>
                              <w:t xml:space="preserve">2020. </w:t>
                            </w:r>
                          </w:p>
                        </w:sdtContent>
                      </w:sdt>
                      <w:sdt>
                        <w:sdtPr>
                          <w:rPr>
                            <w:b/>
                            <w:bCs/>
                            <w:color w:val="4F81BD" w:themeColor="accent1"/>
                            <w:sz w:val="40"/>
                            <w:szCs w:val="40"/>
                            <w:lang w:val="hr-HR"/>
                          </w:rPr>
                          <w:alias w:val="Podnaslov"/>
                          <w:id w:val="13992771"/>
                          <w:showingPlcHdr/>
                          <w:dataBinding w:prefixMappings="xmlns:ns0='http://schemas.openxmlformats.org/package/2006/metadata/core-properties' xmlns:ns1='http://purl.org/dc/elements/1.1/'" w:xpath="/ns0:coreProperties[1]/ns1:subject[1]" w:storeItemID="{6C3C8BC8-F283-45AE-878A-BAB7291924A1}"/>
                          <w:text/>
                        </w:sdtPr>
                        <w:sdtContent>
                          <w:p w:rsidR="00DE3DAF" w:rsidRDefault="00DE3DAF">
                            <w:pPr>
                              <w:rPr>
                                <w:b/>
                                <w:bCs/>
                                <w:color w:val="4F81BD" w:themeColor="accent1"/>
                                <w:sz w:val="40"/>
                                <w:szCs w:val="40"/>
                                <w:lang w:val="hr-HR"/>
                              </w:rPr>
                            </w:pPr>
                            <w:r>
                              <w:rPr>
                                <w:b/>
                                <w:bCs/>
                                <w:color w:val="4F81BD" w:themeColor="accent1"/>
                                <w:sz w:val="40"/>
                                <w:szCs w:val="40"/>
                                <w:lang w:val="hr-HR"/>
                              </w:rPr>
                              <w:t xml:space="preserve">     </w:t>
                            </w:r>
                          </w:p>
                        </w:sdtContent>
                      </w:sdt>
                      <w:sdt>
                        <w:sdtPr>
                          <w:rPr>
                            <w:b/>
                            <w:bCs/>
                            <w:color w:val="808080" w:themeColor="text1" w:themeTint="7F"/>
                            <w:sz w:val="32"/>
                            <w:szCs w:val="32"/>
                            <w:lang w:val="hr-HR"/>
                          </w:rPr>
                          <w:alias w:val="Autor"/>
                          <w:id w:val="13992772"/>
                          <w:dataBinding w:prefixMappings="xmlns:ns0='http://schemas.openxmlformats.org/package/2006/metadata/core-properties' xmlns:ns1='http://purl.org/dc/elements/1.1/'" w:xpath="/ns0:coreProperties[1]/ns1:creator[1]" w:storeItemID="{6C3C8BC8-F283-45AE-878A-BAB7291924A1}"/>
                          <w:text/>
                        </w:sdtPr>
                        <w:sdtContent>
                          <w:p w:rsidR="00DE3DAF" w:rsidRDefault="00DE3DAF">
                            <w:pPr>
                              <w:rPr>
                                <w:b/>
                                <w:bCs/>
                                <w:color w:val="808080" w:themeColor="text1" w:themeTint="7F"/>
                                <w:sz w:val="32"/>
                                <w:szCs w:val="32"/>
                                <w:lang w:val="hr-HR"/>
                              </w:rPr>
                            </w:pPr>
                            <w:r>
                              <w:rPr>
                                <w:b/>
                                <w:bCs/>
                                <w:color w:val="808080" w:themeColor="text1" w:themeTint="7F"/>
                                <w:sz w:val="32"/>
                                <w:szCs w:val="32"/>
                                <w:lang w:val="hr-HR"/>
                              </w:rPr>
                              <w:t xml:space="preserve"> </w:t>
                            </w:r>
                          </w:p>
                        </w:sdtContent>
                      </w:sdt>
                      <w:p w:rsidR="00DE3DAF" w:rsidRDefault="00DE3DAF">
                        <w:pPr>
                          <w:rPr>
                            <w:b/>
                            <w:bCs/>
                            <w:color w:val="808080" w:themeColor="text1" w:themeTint="7F"/>
                            <w:sz w:val="32"/>
                            <w:szCs w:val="32"/>
                            <w:lang w:val="hr-HR"/>
                          </w:rPr>
                        </w:pPr>
                      </w:p>
                    </w:txbxContent>
                  </v:textbox>
                </v:rect>
                <w10:wrap anchorx="page" anchory="margin"/>
              </v:group>
            </w:pict>
          </w:r>
        </w:p>
        <w:p w:rsidR="0050666C" w:rsidRDefault="0050666C">
          <w:pPr>
            <w:widowControl/>
            <w:overflowPunct/>
            <w:autoSpaceDE/>
            <w:autoSpaceDN/>
            <w:adjustRightInd/>
            <w:spacing w:after="200" w:line="276" w:lineRule="auto"/>
            <w:textAlignment w:val="auto"/>
            <w:rPr>
              <w:b/>
              <w:bCs/>
            </w:rPr>
          </w:pPr>
          <w:r>
            <w:rPr>
              <w:b/>
              <w:bCs/>
            </w:rPr>
            <w:br w:type="page"/>
          </w:r>
        </w:p>
      </w:sdtContent>
    </w:sdt>
    <w:p w:rsidR="009F7F3C" w:rsidRDefault="002B00AE" w:rsidP="00216D7B">
      <w:pPr>
        <w:pStyle w:val="Standard"/>
        <w:jc w:val="both"/>
        <w:rPr>
          <w:rFonts w:cs="Times New Roman"/>
        </w:rPr>
      </w:pPr>
      <w:r>
        <w:rPr>
          <w:rFonts w:cs="Times New Roman"/>
        </w:rPr>
        <w:lastRenderedPageBreak/>
        <w:t xml:space="preserve">SADRŽAJ </w:t>
      </w:r>
    </w:p>
    <w:p w:rsidR="002B00AE" w:rsidRDefault="002B00AE" w:rsidP="00216D7B">
      <w:pPr>
        <w:pStyle w:val="Standard"/>
        <w:jc w:val="both"/>
        <w:rPr>
          <w:rFonts w:cs="Times New Roman"/>
        </w:rPr>
      </w:pPr>
    </w:p>
    <w:p w:rsidR="009F7F3C" w:rsidRDefault="0040208E">
      <w:pPr>
        <w:widowControl/>
        <w:overflowPunct/>
        <w:autoSpaceDE/>
        <w:autoSpaceDN/>
        <w:adjustRightInd/>
        <w:spacing w:after="200" w:line="276" w:lineRule="auto"/>
        <w:textAlignment w:val="auto"/>
      </w:pPr>
      <w:r>
        <w:t>1.</w:t>
      </w:r>
      <w:r w:rsidR="009F7F3C">
        <w:t>UVOD</w:t>
      </w:r>
      <w:r w:rsidR="002B00AE">
        <w:t>...........................................................................................................................................3</w:t>
      </w:r>
    </w:p>
    <w:p w:rsidR="009F7F3C" w:rsidRDefault="0040208E">
      <w:pPr>
        <w:widowControl/>
        <w:overflowPunct/>
        <w:autoSpaceDE/>
        <w:autoSpaceDN/>
        <w:adjustRightInd/>
        <w:spacing w:after="200" w:line="276" w:lineRule="auto"/>
        <w:textAlignment w:val="auto"/>
      </w:pPr>
      <w:r>
        <w:t>2.</w:t>
      </w:r>
      <w:r w:rsidR="009F7F3C">
        <w:t>AKTIVNOSTI NAČELNICE KAO NOSITELJA IZVRŠNE VLASTI</w:t>
      </w:r>
      <w:r w:rsidR="002B00AE">
        <w:t>......................................5</w:t>
      </w:r>
    </w:p>
    <w:p w:rsidR="002B00AE" w:rsidRDefault="002B00AE">
      <w:pPr>
        <w:widowControl/>
        <w:overflowPunct/>
        <w:autoSpaceDE/>
        <w:autoSpaceDN/>
        <w:adjustRightInd/>
        <w:spacing w:after="200" w:line="276" w:lineRule="auto"/>
        <w:textAlignment w:val="auto"/>
      </w:pPr>
      <w:r>
        <w:t>2.1.Akti načelnice............................................................................................................................5</w:t>
      </w:r>
    </w:p>
    <w:p w:rsidR="009F7F3C" w:rsidRDefault="0040208E">
      <w:pPr>
        <w:widowControl/>
        <w:overflowPunct/>
        <w:autoSpaceDE/>
        <w:autoSpaceDN/>
        <w:adjustRightInd/>
        <w:spacing w:after="200" w:line="276" w:lineRule="auto"/>
        <w:textAlignment w:val="auto"/>
      </w:pPr>
      <w:r>
        <w:t>3.</w:t>
      </w:r>
      <w:r w:rsidR="009F7F3C">
        <w:t>JAVNOST RADA NAČELNICE</w:t>
      </w:r>
      <w:r w:rsidR="002B00AE">
        <w:t>.................................................................................................</w:t>
      </w:r>
      <w:r w:rsidR="00DE3DAF">
        <w:t>.</w:t>
      </w:r>
      <w:r w:rsidR="002B00AE">
        <w:t>6</w:t>
      </w:r>
    </w:p>
    <w:p w:rsidR="002B00AE" w:rsidRDefault="002B00AE">
      <w:pPr>
        <w:widowControl/>
        <w:overflowPunct/>
        <w:autoSpaceDE/>
        <w:autoSpaceDN/>
        <w:adjustRightInd/>
        <w:spacing w:after="200" w:line="276" w:lineRule="auto"/>
        <w:textAlignment w:val="auto"/>
      </w:pPr>
      <w:r>
        <w:t>3.1.</w:t>
      </w:r>
      <w:r w:rsidR="00DE3DAF">
        <w:t xml:space="preserve"> </w:t>
      </w:r>
      <w:r>
        <w:t>Informiranje javnosti..................................................................................................................6</w:t>
      </w:r>
    </w:p>
    <w:p w:rsidR="002B00AE" w:rsidRDefault="002B00AE">
      <w:pPr>
        <w:widowControl/>
        <w:overflowPunct/>
        <w:autoSpaceDE/>
        <w:autoSpaceDN/>
        <w:adjustRightInd/>
        <w:spacing w:after="200" w:line="276" w:lineRule="auto"/>
        <w:textAlignment w:val="auto"/>
      </w:pPr>
      <w:r>
        <w:t>3.2</w:t>
      </w:r>
      <w:r w:rsidR="00DE3DAF">
        <w:t xml:space="preserve"> </w:t>
      </w:r>
      <w:r>
        <w:t>.Protokolarne i društvene aktivnosti............................................................................................6</w:t>
      </w:r>
    </w:p>
    <w:p w:rsidR="002B00AE" w:rsidRDefault="002B00AE">
      <w:pPr>
        <w:widowControl/>
        <w:overflowPunct/>
        <w:autoSpaceDE/>
        <w:autoSpaceDN/>
        <w:adjustRightInd/>
        <w:spacing w:after="200" w:line="276" w:lineRule="auto"/>
        <w:textAlignment w:val="auto"/>
      </w:pPr>
      <w:r>
        <w:t>3.3.</w:t>
      </w:r>
      <w:r w:rsidR="00DE3DAF">
        <w:t xml:space="preserve"> </w:t>
      </w:r>
      <w:r>
        <w:t>Događanja i kulturne manifestacije............................................................................................6</w:t>
      </w:r>
    </w:p>
    <w:p w:rsidR="002B00AE" w:rsidRDefault="002B00AE">
      <w:pPr>
        <w:widowControl/>
        <w:overflowPunct/>
        <w:autoSpaceDE/>
        <w:autoSpaceDN/>
        <w:adjustRightInd/>
        <w:spacing w:after="200" w:line="276" w:lineRule="auto"/>
        <w:textAlignment w:val="auto"/>
      </w:pPr>
      <w:r>
        <w:t>3.4. Sastanci i službena putovanja...................................................................................................</w:t>
      </w:r>
      <w:r w:rsidR="00DE3DAF">
        <w:t>.</w:t>
      </w:r>
      <w:r>
        <w:t>6</w:t>
      </w:r>
    </w:p>
    <w:p w:rsidR="009F7F3C" w:rsidRDefault="0040208E">
      <w:pPr>
        <w:widowControl/>
        <w:overflowPunct/>
        <w:autoSpaceDE/>
        <w:autoSpaceDN/>
        <w:adjustRightInd/>
        <w:spacing w:after="200" w:line="276" w:lineRule="auto"/>
        <w:textAlignment w:val="auto"/>
      </w:pPr>
      <w:r>
        <w:t>4.</w:t>
      </w:r>
      <w:r w:rsidR="004A65D3">
        <w:t xml:space="preserve"> UPRAVNI ODJELI</w:t>
      </w:r>
      <w:r w:rsidR="002B00AE">
        <w:t>.....................................................................................................................</w:t>
      </w:r>
      <w:r w:rsidR="00DE3DAF">
        <w:t xml:space="preserve"> </w:t>
      </w:r>
      <w:r w:rsidR="007E7588">
        <w:t>8</w:t>
      </w:r>
    </w:p>
    <w:p w:rsidR="002B00AE" w:rsidRDefault="002B00AE">
      <w:pPr>
        <w:widowControl/>
        <w:overflowPunct/>
        <w:autoSpaceDE/>
        <w:autoSpaceDN/>
        <w:adjustRightInd/>
        <w:spacing w:after="200" w:line="276" w:lineRule="auto"/>
        <w:textAlignment w:val="auto"/>
      </w:pPr>
      <w:r>
        <w:t>4.1 .Upravni odjel za opće i imovinsko</w:t>
      </w:r>
      <w:r w:rsidR="0011359E">
        <w:t xml:space="preserve"> - </w:t>
      </w:r>
      <w:r>
        <w:t xml:space="preserve"> pravne poslove..............................................................</w:t>
      </w:r>
      <w:r w:rsidR="00A93F1E">
        <w:t>..</w:t>
      </w:r>
      <w:r w:rsidR="007E7588">
        <w:t>8</w:t>
      </w:r>
    </w:p>
    <w:p w:rsidR="002B00AE" w:rsidRDefault="002B00AE">
      <w:pPr>
        <w:widowControl/>
        <w:overflowPunct/>
        <w:autoSpaceDE/>
        <w:autoSpaceDN/>
        <w:adjustRightInd/>
        <w:spacing w:after="200" w:line="276" w:lineRule="auto"/>
        <w:textAlignment w:val="auto"/>
      </w:pPr>
      <w:r>
        <w:t>4.2. Upravni odjel za proračun i financije.........................................................................................9</w:t>
      </w:r>
    </w:p>
    <w:p w:rsidR="002B00AE" w:rsidRDefault="002B00AE">
      <w:pPr>
        <w:widowControl/>
        <w:overflowPunct/>
        <w:autoSpaceDE/>
        <w:autoSpaceDN/>
        <w:adjustRightInd/>
        <w:spacing w:after="200" w:line="276" w:lineRule="auto"/>
        <w:textAlignment w:val="auto"/>
      </w:pPr>
      <w:r>
        <w:t xml:space="preserve">4.3. Upravni odjel za gospodarenje prostorom i </w:t>
      </w:r>
      <w:r w:rsidR="0011359E">
        <w:t>k</w:t>
      </w:r>
      <w:r>
        <w:t xml:space="preserve">omunalne </w:t>
      </w:r>
      <w:r w:rsidR="0011359E">
        <w:t>d</w:t>
      </w:r>
      <w:r>
        <w:t>jelatnosti.........</w:t>
      </w:r>
      <w:r w:rsidR="00DE3DAF">
        <w:t>...............................</w:t>
      </w:r>
      <w:r w:rsidR="00A93F1E">
        <w:t>..</w:t>
      </w:r>
      <w:r>
        <w:t>11</w:t>
      </w:r>
    </w:p>
    <w:p w:rsidR="002B00AE" w:rsidRDefault="002B00AE">
      <w:pPr>
        <w:widowControl/>
        <w:overflowPunct/>
        <w:autoSpaceDE/>
        <w:autoSpaceDN/>
        <w:adjustRightInd/>
        <w:spacing w:after="200" w:line="276" w:lineRule="auto"/>
        <w:textAlignment w:val="auto"/>
      </w:pPr>
      <w:r>
        <w:t xml:space="preserve">     4.3.1.Prostorno – planska i druga dokumentacija.......................................................................11</w:t>
      </w:r>
    </w:p>
    <w:p w:rsidR="002B00AE" w:rsidRDefault="002B00AE">
      <w:pPr>
        <w:widowControl/>
        <w:overflowPunct/>
        <w:autoSpaceDE/>
        <w:autoSpaceDN/>
        <w:adjustRightInd/>
        <w:spacing w:after="200" w:line="276" w:lineRule="auto"/>
        <w:textAlignment w:val="auto"/>
      </w:pPr>
      <w:r>
        <w:t xml:space="preserve">     4.3.2.Aktualni projekti...........................................................................................................</w:t>
      </w:r>
      <w:r w:rsidR="004D4F6E">
        <w:t>.....12</w:t>
      </w:r>
    </w:p>
    <w:p w:rsidR="002B00AE" w:rsidRDefault="002B00AE">
      <w:pPr>
        <w:widowControl/>
        <w:overflowPunct/>
        <w:autoSpaceDE/>
        <w:autoSpaceDN/>
        <w:adjustRightInd/>
        <w:spacing w:after="200" w:line="276" w:lineRule="auto"/>
        <w:textAlignment w:val="auto"/>
      </w:pPr>
      <w:r>
        <w:t xml:space="preserve">     4.3.3. Projektna i ostala dokumentacija.......................................................................................12</w:t>
      </w:r>
    </w:p>
    <w:p w:rsidR="002B00AE" w:rsidRDefault="002B00AE">
      <w:pPr>
        <w:widowControl/>
        <w:overflowPunct/>
        <w:autoSpaceDE/>
        <w:autoSpaceDN/>
        <w:adjustRightInd/>
        <w:spacing w:after="200" w:line="276" w:lineRule="auto"/>
        <w:textAlignment w:val="auto"/>
      </w:pPr>
      <w:r>
        <w:t xml:space="preserve">     4.3.4. Ostalo................................................................................................................................14</w:t>
      </w:r>
    </w:p>
    <w:p w:rsidR="002B00AE" w:rsidRDefault="002B00AE">
      <w:pPr>
        <w:widowControl/>
        <w:overflowPunct/>
        <w:autoSpaceDE/>
        <w:autoSpaceDN/>
        <w:adjustRightInd/>
        <w:spacing w:after="200" w:line="276" w:lineRule="auto"/>
        <w:textAlignment w:val="auto"/>
      </w:pPr>
      <w:r>
        <w:t xml:space="preserve">4.4. Upravni odjel za društvene </w:t>
      </w:r>
      <w:r w:rsidR="0011359E">
        <w:t>d</w:t>
      </w:r>
      <w:r>
        <w:t>jelatnosti, poljoprivredu i gospodarstvo.....................................14</w:t>
      </w:r>
    </w:p>
    <w:p w:rsidR="002B00AE" w:rsidRDefault="002B00AE">
      <w:pPr>
        <w:widowControl/>
        <w:overflowPunct/>
        <w:autoSpaceDE/>
        <w:autoSpaceDN/>
        <w:adjustRightInd/>
        <w:spacing w:after="200" w:line="276" w:lineRule="auto"/>
        <w:textAlignment w:val="auto"/>
      </w:pPr>
      <w:r>
        <w:t xml:space="preserve">     4.4.1.</w:t>
      </w:r>
      <w:r w:rsidR="00DE3DAF">
        <w:t xml:space="preserve"> </w:t>
      </w:r>
      <w:r>
        <w:t>Socijalna skrb i zdravstvena zaštita..............................................................</w:t>
      </w:r>
      <w:r w:rsidR="00DE3DAF">
        <w:t>.....................14</w:t>
      </w:r>
    </w:p>
    <w:p w:rsidR="00DE3DAF" w:rsidRDefault="00DE3DAF">
      <w:pPr>
        <w:widowControl/>
        <w:overflowPunct/>
        <w:autoSpaceDE/>
        <w:autoSpaceDN/>
        <w:adjustRightInd/>
        <w:spacing w:after="200" w:line="276" w:lineRule="auto"/>
        <w:textAlignment w:val="auto"/>
      </w:pPr>
      <w:r>
        <w:t xml:space="preserve">     4.4.2. Odgoj i obrazovanje...........................................................................................................15</w:t>
      </w:r>
    </w:p>
    <w:p w:rsidR="00DE3DAF" w:rsidRDefault="00DE3DAF">
      <w:pPr>
        <w:widowControl/>
        <w:overflowPunct/>
        <w:autoSpaceDE/>
        <w:autoSpaceDN/>
        <w:adjustRightInd/>
        <w:spacing w:after="200" w:line="276" w:lineRule="auto"/>
        <w:textAlignment w:val="auto"/>
      </w:pPr>
      <w:r>
        <w:t xml:space="preserve">     4.4.3. Kultura, tehnička kultura, sport..........................................................................................15</w:t>
      </w:r>
    </w:p>
    <w:p w:rsidR="00DE3DAF" w:rsidRDefault="00DE3DAF">
      <w:pPr>
        <w:widowControl/>
        <w:overflowPunct/>
        <w:autoSpaceDE/>
        <w:autoSpaceDN/>
        <w:adjustRightInd/>
        <w:spacing w:after="200" w:line="276" w:lineRule="auto"/>
        <w:textAlignment w:val="auto"/>
      </w:pPr>
      <w:r>
        <w:t xml:space="preserve">     4.4.4. Prijave na javne pozive i natječaje......................................................................................16</w:t>
      </w:r>
    </w:p>
    <w:p w:rsidR="00DE3DAF" w:rsidRDefault="00DE3DAF">
      <w:pPr>
        <w:widowControl/>
        <w:overflowPunct/>
        <w:autoSpaceDE/>
        <w:autoSpaceDN/>
        <w:adjustRightInd/>
        <w:spacing w:after="200" w:line="276" w:lineRule="auto"/>
        <w:textAlignment w:val="auto"/>
      </w:pPr>
      <w:r>
        <w:t xml:space="preserve">     4.4.5. Arhiv i informiranje............................................................................................................17</w:t>
      </w:r>
    </w:p>
    <w:p w:rsidR="00DE3DAF" w:rsidRDefault="00DE3DAF">
      <w:pPr>
        <w:widowControl/>
        <w:overflowPunct/>
        <w:autoSpaceDE/>
        <w:autoSpaceDN/>
        <w:adjustRightInd/>
        <w:spacing w:after="200" w:line="276" w:lineRule="auto"/>
        <w:textAlignment w:val="auto"/>
      </w:pPr>
      <w:r>
        <w:t xml:space="preserve">     4.4.6. Poljoprivreda i šumarstvo...................................................................................................17</w:t>
      </w:r>
    </w:p>
    <w:p w:rsidR="00DE3DAF" w:rsidRDefault="00DE3DAF">
      <w:pPr>
        <w:widowControl/>
        <w:overflowPunct/>
        <w:autoSpaceDE/>
        <w:autoSpaceDN/>
        <w:adjustRightInd/>
        <w:spacing w:after="200" w:line="276" w:lineRule="auto"/>
        <w:textAlignment w:val="auto"/>
      </w:pPr>
      <w:r>
        <w:t xml:space="preserve">     4.4.7. Gospodarstvo, turizam, LAG 5...........................................................................................18</w:t>
      </w:r>
    </w:p>
    <w:p w:rsidR="009F7F3C" w:rsidRDefault="0040208E">
      <w:pPr>
        <w:widowControl/>
        <w:overflowPunct/>
        <w:autoSpaceDE/>
        <w:autoSpaceDN/>
        <w:adjustRightInd/>
        <w:spacing w:after="200" w:line="276" w:lineRule="auto"/>
        <w:textAlignment w:val="auto"/>
        <w:rPr>
          <w:rFonts w:eastAsia="Arial Unicode MS"/>
          <w:kern w:val="3"/>
          <w:sz w:val="24"/>
          <w:szCs w:val="24"/>
          <w:lang w:val="hr-HR" w:eastAsia="zh-CN" w:bidi="hi-IN"/>
        </w:rPr>
      </w:pPr>
      <w:r>
        <w:t>5.</w:t>
      </w:r>
      <w:r w:rsidR="009F7F3C">
        <w:t>ZAKLJUČAK</w:t>
      </w:r>
      <w:r w:rsidR="00DE3DAF">
        <w:t>.................................................................................................................................18</w:t>
      </w:r>
      <w:r w:rsidR="009F7F3C">
        <w:br w:type="page"/>
      </w:r>
    </w:p>
    <w:p w:rsidR="00216D7B" w:rsidRDefault="00DE3DAF" w:rsidP="00216D7B">
      <w:pPr>
        <w:pStyle w:val="Standard"/>
        <w:jc w:val="both"/>
        <w:rPr>
          <w:rFonts w:cs="Times New Roman"/>
        </w:rPr>
      </w:pPr>
      <w:r>
        <w:rPr>
          <w:rFonts w:cs="Times New Roman"/>
          <w:noProof/>
          <w:lang w:eastAsia="hr-HR" w:bidi="ar-SA"/>
        </w:rPr>
        <w:lastRenderedPageBreak/>
        <w:drawing>
          <wp:anchor distT="0" distB="0" distL="114935" distR="114935" simplePos="0" relativeHeight="251661312" behindDoc="0" locked="0" layoutInCell="1" allowOverlap="1">
            <wp:simplePos x="0" y="0"/>
            <wp:positionH relativeFrom="column">
              <wp:posOffset>12065</wp:posOffset>
            </wp:positionH>
            <wp:positionV relativeFrom="paragraph">
              <wp:posOffset>218440</wp:posOffset>
            </wp:positionV>
            <wp:extent cx="340360" cy="419100"/>
            <wp:effectExtent l="19050" t="0" r="2540" b="0"/>
            <wp:wrapTopAndBottom/>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l="-465" t="-356" r="-465" b="-356"/>
                    <a:stretch>
                      <a:fillRect/>
                    </a:stretch>
                  </pic:blipFill>
                  <pic:spPr bwMode="auto">
                    <a:xfrm>
                      <a:off x="0" y="0"/>
                      <a:ext cx="340360" cy="419100"/>
                    </a:xfrm>
                    <a:prstGeom prst="rect">
                      <a:avLst/>
                    </a:prstGeom>
                    <a:solidFill>
                      <a:srgbClr val="FFFFFF"/>
                    </a:solidFill>
                    <a:ln w="9525">
                      <a:noFill/>
                      <a:miter lim="800000"/>
                      <a:headEnd/>
                      <a:tailEnd/>
                    </a:ln>
                  </pic:spPr>
                </pic:pic>
              </a:graphicData>
            </a:graphic>
          </wp:anchor>
        </w:drawing>
      </w:r>
    </w:p>
    <w:p w:rsidR="00DE3DAF" w:rsidRDefault="00DE3DAF" w:rsidP="00216D7B">
      <w:pPr>
        <w:pStyle w:val="Standard"/>
        <w:jc w:val="both"/>
        <w:rPr>
          <w:rFonts w:cs="Times New Roman"/>
        </w:rPr>
      </w:pPr>
    </w:p>
    <w:p w:rsidR="00216D7B" w:rsidRPr="002559C8" w:rsidRDefault="00216D7B" w:rsidP="00216D7B">
      <w:pPr>
        <w:pStyle w:val="Standard"/>
        <w:rPr>
          <w:rFonts w:cs="Times New Roman"/>
        </w:rPr>
      </w:pPr>
      <w:r w:rsidRPr="002559C8">
        <w:rPr>
          <w:rFonts w:cs="Times New Roman"/>
        </w:rPr>
        <w:t>REPUBLIKA HRVATSKA</w:t>
      </w:r>
    </w:p>
    <w:p w:rsidR="00216D7B" w:rsidRPr="002559C8" w:rsidRDefault="00216D7B" w:rsidP="00216D7B">
      <w:pPr>
        <w:pStyle w:val="Standard"/>
        <w:rPr>
          <w:rFonts w:cs="Times New Roman"/>
        </w:rPr>
      </w:pPr>
      <w:r w:rsidRPr="002559C8">
        <w:rPr>
          <w:rFonts w:cs="Times New Roman"/>
        </w:rPr>
        <w:t>DUBROVAČKO-NERETVANSKA ŽUPANIJA</w:t>
      </w:r>
    </w:p>
    <w:p w:rsidR="00216D7B" w:rsidRPr="002559C8" w:rsidRDefault="00216D7B" w:rsidP="00216D7B">
      <w:pPr>
        <w:pStyle w:val="Standard"/>
        <w:rPr>
          <w:rFonts w:cs="Times New Roman"/>
        </w:rPr>
      </w:pPr>
      <w:r w:rsidRPr="002559C8">
        <w:rPr>
          <w:rFonts w:cs="Times New Roman"/>
        </w:rPr>
        <w:t>OPĆINA VELA LUKA</w:t>
      </w:r>
    </w:p>
    <w:p w:rsidR="00216D7B" w:rsidRPr="007266C1" w:rsidRDefault="007266C1" w:rsidP="00216D7B">
      <w:pPr>
        <w:pStyle w:val="Standard"/>
        <w:rPr>
          <w:rFonts w:cs="Times New Roman"/>
          <w:bCs/>
        </w:rPr>
      </w:pPr>
      <w:r w:rsidRPr="007266C1">
        <w:rPr>
          <w:rFonts w:cs="Times New Roman"/>
          <w:bCs/>
        </w:rPr>
        <w:t>Načelnica</w:t>
      </w:r>
    </w:p>
    <w:p w:rsidR="00216D7B" w:rsidRPr="002559C8" w:rsidRDefault="00216D7B" w:rsidP="00216D7B">
      <w:pPr>
        <w:pStyle w:val="Standard"/>
        <w:rPr>
          <w:rFonts w:cs="Times New Roman"/>
          <w:b/>
          <w:bCs/>
        </w:rPr>
      </w:pPr>
    </w:p>
    <w:p w:rsidR="00216D7B" w:rsidRPr="002559C8" w:rsidRDefault="00216D7B" w:rsidP="00216D7B">
      <w:pPr>
        <w:pStyle w:val="Standard"/>
        <w:rPr>
          <w:rFonts w:cs="Times New Roman"/>
          <w:bCs/>
        </w:rPr>
      </w:pPr>
      <w:r w:rsidRPr="002559C8">
        <w:rPr>
          <w:rFonts w:cs="Times New Roman"/>
          <w:bCs/>
        </w:rPr>
        <w:t xml:space="preserve">KLASA: </w:t>
      </w:r>
      <w:r w:rsidR="005566D7">
        <w:rPr>
          <w:rFonts w:cs="Times New Roman"/>
          <w:bCs/>
        </w:rPr>
        <w:t>023-05/20-01/005</w:t>
      </w:r>
    </w:p>
    <w:p w:rsidR="00216D7B" w:rsidRPr="002559C8" w:rsidRDefault="00216D7B" w:rsidP="00216D7B">
      <w:pPr>
        <w:pStyle w:val="Standard"/>
        <w:rPr>
          <w:rFonts w:cs="Times New Roman"/>
          <w:bCs/>
        </w:rPr>
      </w:pPr>
      <w:r>
        <w:rPr>
          <w:rFonts w:cs="Times New Roman"/>
          <w:bCs/>
        </w:rPr>
        <w:t xml:space="preserve">URBROJ: </w:t>
      </w:r>
      <w:r w:rsidR="005566D7">
        <w:rPr>
          <w:rFonts w:cs="Times New Roman"/>
          <w:bCs/>
        </w:rPr>
        <w:t>2138/05-01-20-01</w:t>
      </w:r>
    </w:p>
    <w:p w:rsidR="00216D7B" w:rsidRPr="002559C8" w:rsidRDefault="00216D7B" w:rsidP="00216D7B">
      <w:pPr>
        <w:pStyle w:val="Standard"/>
        <w:rPr>
          <w:rFonts w:cs="Times New Roman"/>
          <w:b/>
          <w:bCs/>
        </w:rPr>
      </w:pPr>
    </w:p>
    <w:p w:rsidR="00216D7B" w:rsidRPr="00601B25" w:rsidRDefault="00216D7B" w:rsidP="00216D7B">
      <w:pPr>
        <w:pStyle w:val="Standard"/>
        <w:rPr>
          <w:rFonts w:cs="Times New Roman"/>
          <w:bCs/>
        </w:rPr>
      </w:pPr>
      <w:r>
        <w:rPr>
          <w:rFonts w:cs="Times New Roman"/>
          <w:bCs/>
        </w:rPr>
        <w:t xml:space="preserve">Vela Luka, </w:t>
      </w:r>
      <w:r w:rsidR="00F90DD3">
        <w:rPr>
          <w:rFonts w:cs="Times New Roman"/>
          <w:bCs/>
        </w:rPr>
        <w:t>5</w:t>
      </w:r>
      <w:r w:rsidR="0040208E">
        <w:rPr>
          <w:rFonts w:cs="Times New Roman"/>
          <w:bCs/>
        </w:rPr>
        <w:t>.</w:t>
      </w:r>
      <w:r>
        <w:rPr>
          <w:rFonts w:cs="Times New Roman"/>
          <w:bCs/>
        </w:rPr>
        <w:t>09</w:t>
      </w:r>
      <w:r w:rsidRPr="002559C8">
        <w:rPr>
          <w:rFonts w:cs="Times New Roman"/>
          <w:bCs/>
        </w:rPr>
        <w:t>. 2020.god.</w:t>
      </w:r>
    </w:p>
    <w:p w:rsidR="00216D7B" w:rsidRDefault="00216D7B" w:rsidP="00216D7B">
      <w:pPr>
        <w:pStyle w:val="Standard"/>
        <w:jc w:val="both"/>
        <w:rPr>
          <w:rFonts w:cs="Times New Roman"/>
        </w:rPr>
      </w:pPr>
    </w:p>
    <w:p w:rsidR="00216D7B" w:rsidRPr="002559C8" w:rsidRDefault="00216D7B" w:rsidP="00216D7B">
      <w:pPr>
        <w:pStyle w:val="Standard"/>
        <w:jc w:val="both"/>
        <w:rPr>
          <w:rFonts w:cs="Times New Roman"/>
        </w:rPr>
      </w:pPr>
      <w:r w:rsidRPr="002559C8">
        <w:rPr>
          <w:rFonts w:cs="Times New Roman"/>
        </w:rPr>
        <w:t>Temeljem članka 35. b Zakona o lokalnoj i područnoj (regionalnoj) samoupravi (NN 33/01, 129/05, 109/07, 125/08, 36/09, 150/11, 144/12, 19/13, 137/15, 123/17 i 98/19), te članka 42. Statuta Općine Vela Luka, podnosim</w:t>
      </w:r>
    </w:p>
    <w:p w:rsidR="00216D7B" w:rsidRPr="002559C8" w:rsidRDefault="00216D7B" w:rsidP="00216D7B">
      <w:pPr>
        <w:pStyle w:val="Standard"/>
        <w:jc w:val="both"/>
        <w:rPr>
          <w:rFonts w:cs="Times New Roman"/>
        </w:rPr>
      </w:pPr>
    </w:p>
    <w:p w:rsidR="00216D7B" w:rsidRPr="002559C8" w:rsidRDefault="00216D7B" w:rsidP="00216D7B">
      <w:pPr>
        <w:pStyle w:val="Standard"/>
        <w:jc w:val="both"/>
        <w:rPr>
          <w:rFonts w:cs="Times New Roman"/>
        </w:rPr>
      </w:pPr>
    </w:p>
    <w:p w:rsidR="00216D7B" w:rsidRPr="00BF1AE6" w:rsidRDefault="00216D7B" w:rsidP="00216D7B">
      <w:pPr>
        <w:pStyle w:val="Standard"/>
        <w:jc w:val="center"/>
        <w:rPr>
          <w:rFonts w:cs="Times New Roman"/>
          <w:b/>
          <w:bCs/>
          <w:u w:val="single"/>
        </w:rPr>
      </w:pPr>
      <w:r w:rsidRPr="00BF1AE6">
        <w:rPr>
          <w:rFonts w:cs="Times New Roman"/>
          <w:b/>
          <w:bCs/>
          <w:u w:val="single"/>
        </w:rPr>
        <w:t>POLUGODIŠNJE IZVJEŠĆE</w:t>
      </w:r>
    </w:p>
    <w:p w:rsidR="00216D7B" w:rsidRPr="00BF1AE6" w:rsidRDefault="00216D7B" w:rsidP="00216D7B">
      <w:pPr>
        <w:pStyle w:val="Standard"/>
        <w:jc w:val="center"/>
        <w:rPr>
          <w:rFonts w:cs="Times New Roman"/>
          <w:b/>
          <w:bCs/>
          <w:u w:val="single"/>
        </w:rPr>
      </w:pPr>
      <w:r w:rsidRPr="00BF1AE6">
        <w:rPr>
          <w:rFonts w:cs="Times New Roman"/>
          <w:b/>
          <w:bCs/>
          <w:u w:val="single"/>
        </w:rPr>
        <w:t>za razdoblje siječanj – lipanj 2020. godine</w:t>
      </w:r>
    </w:p>
    <w:p w:rsidR="00216D7B" w:rsidRPr="002559C8" w:rsidRDefault="00216D7B" w:rsidP="00216D7B">
      <w:pPr>
        <w:pStyle w:val="Standard"/>
        <w:jc w:val="center"/>
        <w:rPr>
          <w:rFonts w:cs="Times New Roman"/>
          <w:b/>
          <w:bCs/>
        </w:rPr>
      </w:pPr>
    </w:p>
    <w:p w:rsidR="00216D7B" w:rsidRPr="002559C8" w:rsidRDefault="0040208E" w:rsidP="00216D7B">
      <w:pPr>
        <w:pStyle w:val="Standard"/>
        <w:jc w:val="center"/>
        <w:rPr>
          <w:rFonts w:cs="Times New Roman"/>
          <w:b/>
          <w:bCs/>
        </w:rPr>
      </w:pPr>
      <w:r>
        <w:rPr>
          <w:rFonts w:cs="Times New Roman"/>
          <w:b/>
          <w:bCs/>
        </w:rPr>
        <w:t>1.UVOD</w:t>
      </w:r>
    </w:p>
    <w:p w:rsidR="009F7F3C" w:rsidRDefault="00216D7B" w:rsidP="00216D7B">
      <w:pPr>
        <w:pStyle w:val="Standard"/>
        <w:jc w:val="both"/>
        <w:rPr>
          <w:rFonts w:cs="Times New Roman"/>
        </w:rPr>
      </w:pPr>
      <w:r w:rsidRPr="002559C8">
        <w:rPr>
          <w:rFonts w:cs="Times New Roman"/>
        </w:rPr>
        <w:t>U svom radu  i djelovanju Načelnica je ograničena ovlastima  propisanim, u prvom redu, Zakonom o lokalnoj i područnoj (regionalnoj) samoupravi, ali i čl. 40. Statuta Općine Vela Luka.</w:t>
      </w:r>
      <w:r w:rsidR="00DE3DAF">
        <w:rPr>
          <w:rFonts w:cs="Times New Roman"/>
        </w:rPr>
        <w:t xml:space="preserve"> </w:t>
      </w:r>
      <w:r w:rsidR="009F7F3C" w:rsidRPr="00B0574C">
        <w:rPr>
          <w:rFonts w:eastAsia="Times New Roman" w:cs="Times New Roman"/>
        </w:rPr>
        <w:t xml:space="preserve">Odredbama </w:t>
      </w:r>
      <w:r w:rsidR="009F7F3C" w:rsidRPr="00D67965">
        <w:rPr>
          <w:rFonts w:eastAsia="Times New Roman" w:cs="Times New Roman"/>
        </w:rPr>
        <w:t>Zakona o lokalnoj i područnoj (regionalnoj) samoupravi (NN 33/01, 60/01, 129/05, 109/07, 125/08, 36/09, 36/09, 150/11, 144/12, 19/13, 137/15, 123/17</w:t>
      </w:r>
      <w:r w:rsidR="009F7F3C">
        <w:rPr>
          <w:rFonts w:eastAsia="Times New Roman" w:cs="Times New Roman"/>
        </w:rPr>
        <w:t>, 98/19</w:t>
      </w:r>
      <w:r w:rsidR="009F7F3C" w:rsidRPr="00D67965">
        <w:rPr>
          <w:rFonts w:eastAsia="Times New Roman" w:cs="Times New Roman"/>
        </w:rPr>
        <w:t>)</w:t>
      </w:r>
      <w:r w:rsidR="009F7F3C" w:rsidRPr="00B0574C">
        <w:rPr>
          <w:rFonts w:eastAsia="Times New Roman" w:cs="Times New Roman"/>
        </w:rPr>
        <w:t xml:space="preserve"> određeno je da n</w:t>
      </w:r>
      <w:r w:rsidR="00DE3DAF">
        <w:t>eposredno izabrana načelnica</w:t>
      </w:r>
      <w:r w:rsidR="009F7F3C" w:rsidRPr="00B0574C">
        <w:rPr>
          <w:rFonts w:eastAsia="Times New Roman" w:cs="Times New Roman"/>
        </w:rPr>
        <w:t xml:space="preserve"> predstavlja izvršno tijelo jedinice lokalne samouprave, zastu</w:t>
      </w:r>
      <w:r w:rsidR="009F7F3C">
        <w:rPr>
          <w:rFonts w:eastAsia="Times New Roman" w:cs="Times New Roman"/>
        </w:rPr>
        <w:t>pa jedinicu lokalne samouprave</w:t>
      </w:r>
      <w:r w:rsidR="009F7F3C">
        <w:t xml:space="preserve"> </w:t>
      </w:r>
      <w:r w:rsidR="009F7F3C" w:rsidRPr="00B0574C">
        <w:rPr>
          <w:rFonts w:eastAsia="Times New Roman" w:cs="Times New Roman"/>
        </w:rPr>
        <w:t xml:space="preserve">te je stoga on </w:t>
      </w:r>
      <w:r w:rsidR="009F7F3C">
        <w:t>potpisnik svih ugovora koje Općinom</w:t>
      </w:r>
      <w:r w:rsidR="009F7F3C" w:rsidRPr="00B0574C">
        <w:rPr>
          <w:rFonts w:eastAsia="Times New Roman" w:cs="Times New Roman"/>
        </w:rPr>
        <w:t xml:space="preserve"> zaključuje s pravnim i fizičkim osobama.</w:t>
      </w:r>
    </w:p>
    <w:p w:rsidR="009F7F3C" w:rsidRDefault="009F7F3C" w:rsidP="009F7F3C">
      <w:pPr>
        <w:jc w:val="both"/>
        <w:rPr>
          <w:sz w:val="24"/>
          <w:szCs w:val="24"/>
        </w:rPr>
      </w:pPr>
      <w:r w:rsidRPr="00B0574C">
        <w:rPr>
          <w:sz w:val="24"/>
          <w:szCs w:val="24"/>
        </w:rPr>
        <w:t>Sukladno zakonskim i sta</w:t>
      </w:r>
      <w:r>
        <w:rPr>
          <w:sz w:val="24"/>
          <w:szCs w:val="24"/>
        </w:rPr>
        <w:t>tutarnim obvezama, Načelnica</w:t>
      </w:r>
      <w:r w:rsidRPr="00B0574C">
        <w:rPr>
          <w:sz w:val="24"/>
          <w:szCs w:val="24"/>
        </w:rPr>
        <w:t xml:space="preserve"> dv</w:t>
      </w:r>
      <w:r>
        <w:rPr>
          <w:sz w:val="24"/>
          <w:szCs w:val="24"/>
        </w:rPr>
        <w:t>a puta godišnje podnosi Općinskom</w:t>
      </w:r>
      <w:r w:rsidRPr="00B0574C">
        <w:rPr>
          <w:sz w:val="24"/>
          <w:szCs w:val="24"/>
        </w:rPr>
        <w:t xml:space="preserve"> vijeću izvješće o svom ra</w:t>
      </w:r>
      <w:r>
        <w:rPr>
          <w:sz w:val="24"/>
          <w:szCs w:val="24"/>
        </w:rPr>
        <w:t>du.</w:t>
      </w:r>
      <w:r w:rsidRPr="00B0574C">
        <w:rPr>
          <w:sz w:val="24"/>
          <w:szCs w:val="24"/>
        </w:rPr>
        <w:t xml:space="preserve"> Izvješće se podnosi u uobičajenoj formi, budući da niti propisom niti određenim smjernicama nije određena forma izvješća.</w:t>
      </w:r>
    </w:p>
    <w:p w:rsidR="001B34CB" w:rsidRDefault="001B34CB" w:rsidP="009F7F3C">
      <w:pPr>
        <w:jc w:val="both"/>
        <w:rPr>
          <w:sz w:val="24"/>
          <w:szCs w:val="24"/>
        </w:rPr>
      </w:pPr>
    </w:p>
    <w:p w:rsidR="001B34CB" w:rsidRPr="00B0574C" w:rsidRDefault="001B34CB" w:rsidP="009F7F3C">
      <w:pPr>
        <w:jc w:val="both"/>
        <w:rPr>
          <w:sz w:val="24"/>
          <w:szCs w:val="24"/>
        </w:rPr>
      </w:pPr>
    </w:p>
    <w:p w:rsidR="009F7F3C" w:rsidRPr="00B0574C" w:rsidRDefault="001B34CB" w:rsidP="009F7F3C">
      <w:pPr>
        <w:tabs>
          <w:tab w:val="left" w:pos="380"/>
          <w:tab w:val="left" w:pos="947"/>
        </w:tabs>
        <w:jc w:val="both"/>
        <w:rPr>
          <w:sz w:val="24"/>
          <w:szCs w:val="24"/>
        </w:rPr>
      </w:pPr>
      <w:r w:rsidRPr="00B0574C">
        <w:rPr>
          <w:color w:val="000000"/>
          <w:sz w:val="24"/>
          <w:szCs w:val="24"/>
        </w:rPr>
        <w:t>U predmetnom izvje</w:t>
      </w:r>
      <w:r w:rsidRPr="00B0574C">
        <w:rPr>
          <w:sz w:val="24"/>
          <w:szCs w:val="24"/>
        </w:rPr>
        <w:t>štajnom razdoblju održan</w:t>
      </w:r>
      <w:r>
        <w:rPr>
          <w:sz w:val="24"/>
          <w:szCs w:val="24"/>
        </w:rPr>
        <w:t xml:space="preserve">e su tri </w:t>
      </w:r>
      <w:r w:rsidRPr="001B4957">
        <w:rPr>
          <w:sz w:val="24"/>
          <w:szCs w:val="24"/>
        </w:rPr>
        <w:t>sjednic</w:t>
      </w:r>
      <w:r>
        <w:rPr>
          <w:sz w:val="24"/>
          <w:szCs w:val="24"/>
        </w:rPr>
        <w:t xml:space="preserve">e Općinskog vijeća od čega jedna elektroničkim putem, </w:t>
      </w:r>
      <w:r w:rsidRPr="00B0574C">
        <w:rPr>
          <w:sz w:val="24"/>
          <w:szCs w:val="24"/>
        </w:rPr>
        <w:t xml:space="preserve">a u okviru nadležnosti propisane Statutom </w:t>
      </w:r>
      <w:r>
        <w:rPr>
          <w:sz w:val="24"/>
          <w:szCs w:val="24"/>
        </w:rPr>
        <w:t>Općine Vela Luka</w:t>
      </w:r>
      <w:r w:rsidRPr="00B0574C">
        <w:rPr>
          <w:sz w:val="24"/>
          <w:szCs w:val="24"/>
        </w:rPr>
        <w:t xml:space="preserve"> u ovom razdoblju </w:t>
      </w:r>
      <w:r>
        <w:rPr>
          <w:sz w:val="24"/>
          <w:szCs w:val="24"/>
        </w:rPr>
        <w:t>Načelnica je utvrdila</w:t>
      </w:r>
      <w:r w:rsidRPr="00B0574C">
        <w:rPr>
          <w:sz w:val="24"/>
          <w:szCs w:val="24"/>
        </w:rPr>
        <w:t xml:space="preserve"> sljedeć</w:t>
      </w:r>
      <w:r>
        <w:rPr>
          <w:sz w:val="24"/>
          <w:szCs w:val="24"/>
        </w:rPr>
        <w:t>e prijedloge koje je proslijedila Općinskom</w:t>
      </w:r>
      <w:r w:rsidRPr="00B0574C">
        <w:rPr>
          <w:sz w:val="24"/>
          <w:szCs w:val="24"/>
        </w:rPr>
        <w:t xml:space="preserve"> vijeću na</w:t>
      </w:r>
      <w:r>
        <w:rPr>
          <w:sz w:val="24"/>
          <w:szCs w:val="24"/>
        </w:rPr>
        <w:t xml:space="preserve"> raspravu i donošenje, a Općinsko</w:t>
      </w:r>
      <w:r w:rsidRPr="00B0574C">
        <w:rPr>
          <w:sz w:val="24"/>
          <w:szCs w:val="24"/>
        </w:rPr>
        <w:t xml:space="preserve"> vijeće ih je u izvještajnom razdoblju donijelo u obliku kako slijedi:</w:t>
      </w:r>
      <w:r w:rsidR="009F7F3C" w:rsidRPr="00B0574C">
        <w:rPr>
          <w:sz w:val="24"/>
          <w:szCs w:val="24"/>
        </w:rPr>
        <w:tab/>
      </w:r>
    </w:p>
    <w:p w:rsidR="009F7F3C" w:rsidRDefault="009F7F3C" w:rsidP="009F7F3C">
      <w:pPr>
        <w:tabs>
          <w:tab w:val="left" w:pos="380"/>
          <w:tab w:val="left" w:pos="947"/>
        </w:tabs>
        <w:jc w:val="both"/>
        <w:rPr>
          <w:sz w:val="24"/>
          <w:szCs w:val="24"/>
        </w:rPr>
      </w:pPr>
      <w:r w:rsidRPr="00B0574C">
        <w:rPr>
          <w:sz w:val="24"/>
          <w:szCs w:val="24"/>
        </w:rPr>
        <w:tab/>
      </w:r>
    </w:p>
    <w:p w:rsidR="00AF53A9" w:rsidRDefault="00AF53A9" w:rsidP="009F7F3C">
      <w:pPr>
        <w:tabs>
          <w:tab w:val="left" w:pos="380"/>
          <w:tab w:val="left" w:pos="947"/>
        </w:tabs>
        <w:jc w:val="both"/>
        <w:rPr>
          <w:sz w:val="24"/>
          <w:szCs w:val="24"/>
        </w:rPr>
      </w:pPr>
    </w:p>
    <w:p w:rsidR="00AF53A9" w:rsidRDefault="00AF53A9" w:rsidP="009F7F3C">
      <w:pPr>
        <w:tabs>
          <w:tab w:val="left" w:pos="380"/>
          <w:tab w:val="left" w:pos="947"/>
        </w:tabs>
        <w:jc w:val="both"/>
        <w:rPr>
          <w:sz w:val="24"/>
          <w:szCs w:val="24"/>
        </w:rPr>
      </w:pPr>
      <w:r>
        <w:rPr>
          <w:sz w:val="24"/>
          <w:szCs w:val="24"/>
        </w:rPr>
        <w:t>25.sjednica Općinskog vijeća, 2.ožujka 2020.g.,nastavak sjednice 6.ožujka 2020.g.</w:t>
      </w:r>
    </w:p>
    <w:p w:rsidR="00AF53A9" w:rsidRDefault="00AF53A9" w:rsidP="009F7F3C">
      <w:pPr>
        <w:tabs>
          <w:tab w:val="left" w:pos="380"/>
          <w:tab w:val="left" w:pos="947"/>
        </w:tabs>
        <w:jc w:val="both"/>
        <w:rPr>
          <w:sz w:val="24"/>
          <w:szCs w:val="24"/>
        </w:rPr>
      </w:pPr>
    </w:p>
    <w:p w:rsidR="00AF53A9" w:rsidRPr="00AF53A9" w:rsidRDefault="00AF53A9" w:rsidP="009F7F3C">
      <w:pPr>
        <w:tabs>
          <w:tab w:val="left" w:pos="380"/>
          <w:tab w:val="left" w:pos="947"/>
        </w:tabs>
        <w:jc w:val="both"/>
        <w:rPr>
          <w:sz w:val="24"/>
          <w:szCs w:val="24"/>
        </w:rPr>
      </w:pPr>
      <w:r>
        <w:rPr>
          <w:sz w:val="24"/>
          <w:szCs w:val="24"/>
        </w:rPr>
        <w:t xml:space="preserve">1. </w:t>
      </w:r>
      <w:r w:rsidRPr="00AF53A9">
        <w:rPr>
          <w:sz w:val="24"/>
          <w:szCs w:val="24"/>
        </w:rPr>
        <w:t xml:space="preserve">Pravilnik o protokolu Općine Vela Luka </w:t>
      </w:r>
    </w:p>
    <w:p w:rsidR="00AF53A9" w:rsidRPr="00AF53A9" w:rsidRDefault="00AF53A9" w:rsidP="009F7F3C">
      <w:pPr>
        <w:tabs>
          <w:tab w:val="left" w:pos="380"/>
          <w:tab w:val="left" w:pos="947"/>
        </w:tabs>
        <w:jc w:val="both"/>
        <w:rPr>
          <w:sz w:val="24"/>
          <w:szCs w:val="24"/>
        </w:rPr>
      </w:pPr>
      <w:r>
        <w:rPr>
          <w:sz w:val="24"/>
          <w:szCs w:val="24"/>
        </w:rPr>
        <w:t xml:space="preserve">2. </w:t>
      </w:r>
      <w:r w:rsidRPr="00AF53A9">
        <w:rPr>
          <w:sz w:val="24"/>
          <w:szCs w:val="24"/>
        </w:rPr>
        <w:t>Godišnji provedbeni plan unapređenja zaštite od po</w:t>
      </w:r>
      <w:r w:rsidR="00D61ABA">
        <w:rPr>
          <w:sz w:val="24"/>
          <w:szCs w:val="24"/>
        </w:rPr>
        <w:t>žara Općine Vela Luka za 2020. g</w:t>
      </w:r>
      <w:r w:rsidRPr="00AF53A9">
        <w:rPr>
          <w:sz w:val="24"/>
          <w:szCs w:val="24"/>
        </w:rPr>
        <w:t>odinu</w:t>
      </w:r>
    </w:p>
    <w:p w:rsidR="00AF53A9" w:rsidRDefault="00AF53A9" w:rsidP="009F7F3C">
      <w:pPr>
        <w:tabs>
          <w:tab w:val="left" w:pos="380"/>
          <w:tab w:val="left" w:pos="947"/>
        </w:tabs>
        <w:jc w:val="both"/>
        <w:rPr>
          <w:sz w:val="24"/>
          <w:szCs w:val="24"/>
        </w:rPr>
      </w:pPr>
      <w:r>
        <w:rPr>
          <w:sz w:val="24"/>
          <w:szCs w:val="24"/>
        </w:rPr>
        <w:t xml:space="preserve">3. </w:t>
      </w:r>
      <w:r w:rsidRPr="00AF53A9">
        <w:rPr>
          <w:sz w:val="24"/>
          <w:szCs w:val="24"/>
        </w:rPr>
        <w:t>Odluka o pokretanju postupka za potpisivanje</w:t>
      </w:r>
      <w:r w:rsidR="00D61ABA">
        <w:rPr>
          <w:sz w:val="24"/>
          <w:szCs w:val="24"/>
        </w:rPr>
        <w:t xml:space="preserve"> </w:t>
      </w:r>
      <w:r w:rsidRPr="00AF53A9">
        <w:rPr>
          <w:sz w:val="24"/>
          <w:szCs w:val="24"/>
        </w:rPr>
        <w:t>Sporazuma o prijateljstvu i suradnji Grada Jastrebarskog i Općine Vela Luka</w:t>
      </w:r>
    </w:p>
    <w:p w:rsidR="00AF53A9" w:rsidRDefault="00AF53A9" w:rsidP="00216D7B">
      <w:pPr>
        <w:pStyle w:val="Standard"/>
        <w:jc w:val="both"/>
      </w:pPr>
      <w:r>
        <w:rPr>
          <w:rFonts w:eastAsia="Times New Roman" w:cs="Times New Roman"/>
          <w:kern w:val="0"/>
          <w:lang w:val="en-GB" w:eastAsia="hr-HR" w:bidi="ar-SA"/>
        </w:rPr>
        <w:t xml:space="preserve">4. </w:t>
      </w:r>
      <w:r w:rsidRPr="00AF53A9">
        <w:t xml:space="preserve">Zaključak o primanju na znanje „Informacije o aktivnostima za pripremu turističke sezone u 2020.“ </w:t>
      </w:r>
    </w:p>
    <w:p w:rsidR="009F7F3C" w:rsidRDefault="00AF53A9" w:rsidP="00216D7B">
      <w:pPr>
        <w:pStyle w:val="Standard"/>
        <w:jc w:val="both"/>
      </w:pPr>
      <w:r>
        <w:lastRenderedPageBreak/>
        <w:t xml:space="preserve">5. </w:t>
      </w:r>
      <w:r w:rsidRPr="00AF53A9">
        <w:t xml:space="preserve">Odluka o davanju suglasnosti udruzi „Likovno stvaralaštvo“ za postavljanje mozaika u skladu </w:t>
      </w:r>
      <w:r>
        <w:t xml:space="preserve">s </w:t>
      </w:r>
      <w:r w:rsidRPr="00AF53A9">
        <w:t>predloženim projektom „Luka mozaika“</w:t>
      </w:r>
      <w:r>
        <w:t>.</w:t>
      </w:r>
    </w:p>
    <w:p w:rsidR="00AF53A9" w:rsidRDefault="00AF53A9" w:rsidP="00216D7B">
      <w:pPr>
        <w:pStyle w:val="Standard"/>
        <w:jc w:val="both"/>
      </w:pPr>
    </w:p>
    <w:p w:rsidR="00AF53A9" w:rsidRDefault="00AF53A9" w:rsidP="00216D7B">
      <w:pPr>
        <w:pStyle w:val="Standard"/>
        <w:jc w:val="both"/>
      </w:pPr>
      <w:r>
        <w:t xml:space="preserve">26.sjednica Općinskog vijeća, 14.travnja 2020.g. </w:t>
      </w:r>
    </w:p>
    <w:p w:rsidR="00AF53A9" w:rsidRDefault="00AF53A9" w:rsidP="00216D7B">
      <w:pPr>
        <w:pStyle w:val="Standard"/>
        <w:jc w:val="both"/>
      </w:pPr>
      <w:r>
        <w:t>- održana elektronskim putem</w:t>
      </w:r>
    </w:p>
    <w:p w:rsidR="00AF53A9" w:rsidRDefault="00AF53A9" w:rsidP="00216D7B">
      <w:pPr>
        <w:pStyle w:val="Standard"/>
        <w:jc w:val="both"/>
      </w:pPr>
    </w:p>
    <w:p w:rsidR="00AF53A9" w:rsidRDefault="00AF53A9" w:rsidP="00AF53A9">
      <w:pPr>
        <w:pStyle w:val="Standard"/>
        <w:numPr>
          <w:ilvl w:val="0"/>
          <w:numId w:val="12"/>
        </w:numPr>
        <w:jc w:val="both"/>
      </w:pPr>
      <w:r w:rsidRPr="00AF53A9">
        <w:t xml:space="preserve">Odluka o izmjeni Odluke o plaći i drugim pravima Općinskog Načelnika iz radnog </w:t>
      </w:r>
      <w:r w:rsidR="00D61ABA">
        <w:t>odnosa</w:t>
      </w:r>
    </w:p>
    <w:p w:rsidR="00AF53A9" w:rsidRDefault="00AF53A9" w:rsidP="00AF53A9">
      <w:pPr>
        <w:pStyle w:val="Standard"/>
        <w:numPr>
          <w:ilvl w:val="0"/>
          <w:numId w:val="12"/>
        </w:numPr>
        <w:jc w:val="both"/>
      </w:pPr>
      <w:r w:rsidRPr="00AF53A9">
        <w:t>Odluka o izmjene Odluke o naknadi za rad Zamjenika općinskog načelnika</w:t>
      </w:r>
    </w:p>
    <w:p w:rsidR="00AF53A9" w:rsidRDefault="00AF53A9" w:rsidP="00AF53A9">
      <w:pPr>
        <w:pStyle w:val="Standard"/>
        <w:numPr>
          <w:ilvl w:val="0"/>
          <w:numId w:val="12"/>
        </w:numPr>
        <w:jc w:val="both"/>
      </w:pPr>
      <w:r>
        <w:t xml:space="preserve">Odluka </w:t>
      </w:r>
      <w:r w:rsidRPr="00AF53A9">
        <w:t xml:space="preserve">o oslobađanju od plaćanja zakupnine poslovnih prostora </w:t>
      </w:r>
    </w:p>
    <w:p w:rsidR="00AF53A9" w:rsidRDefault="00AF53A9" w:rsidP="00AF53A9">
      <w:pPr>
        <w:pStyle w:val="Standard"/>
        <w:numPr>
          <w:ilvl w:val="0"/>
          <w:numId w:val="12"/>
        </w:numPr>
        <w:jc w:val="both"/>
      </w:pPr>
      <w:r w:rsidRPr="00AF53A9">
        <w:t>Odluka o oslobađanju od plaćan</w:t>
      </w:r>
      <w:r w:rsidR="00D61ABA">
        <w:t xml:space="preserve">ja zakupnine javnih površina </w:t>
      </w:r>
      <w:r w:rsidRPr="00AF53A9">
        <w:t xml:space="preserve"> </w:t>
      </w:r>
    </w:p>
    <w:p w:rsidR="00D61ABA" w:rsidRDefault="00AF53A9" w:rsidP="00AF53A9">
      <w:pPr>
        <w:pStyle w:val="Standard"/>
        <w:numPr>
          <w:ilvl w:val="0"/>
          <w:numId w:val="12"/>
        </w:numPr>
        <w:jc w:val="both"/>
      </w:pPr>
      <w:r w:rsidRPr="00AF53A9">
        <w:t xml:space="preserve">Odluka o odgodi plaćanja komunalne naknade za obveznike plaćanja komunalne naknade </w:t>
      </w:r>
    </w:p>
    <w:p w:rsidR="00AF53A9" w:rsidRDefault="00AF53A9" w:rsidP="00AF53A9">
      <w:pPr>
        <w:pStyle w:val="Standard"/>
        <w:numPr>
          <w:ilvl w:val="0"/>
          <w:numId w:val="12"/>
        </w:numPr>
        <w:jc w:val="both"/>
      </w:pPr>
      <w:r w:rsidRPr="00AF53A9">
        <w:t xml:space="preserve">Odluka o izmjeni Odluke o plaćama i naknadama dužnosnicima Općine Vela Luka  </w:t>
      </w:r>
    </w:p>
    <w:p w:rsidR="00AF53A9" w:rsidRPr="00AF53A9" w:rsidRDefault="00AF53A9" w:rsidP="00AF53A9">
      <w:pPr>
        <w:pStyle w:val="Standard"/>
        <w:numPr>
          <w:ilvl w:val="0"/>
          <w:numId w:val="12"/>
        </w:numPr>
        <w:jc w:val="both"/>
        <w:rPr>
          <w:rFonts w:cs="Times New Roman"/>
        </w:rPr>
      </w:pPr>
      <w:r w:rsidRPr="00AF53A9">
        <w:t>Odluka o davanju suglasnosti na potpisivanje Sporazuma zajedničkog koordiniranja poslova i aktivnosti Civilne zaštite</w:t>
      </w:r>
      <w:r>
        <w:t xml:space="preserve"> </w:t>
      </w:r>
      <w:r w:rsidRPr="00AF53A9">
        <w:t>na području Grada i Općina sa otoka Korčule</w:t>
      </w:r>
    </w:p>
    <w:p w:rsidR="00AF53A9" w:rsidRDefault="00AF53A9" w:rsidP="00AF53A9">
      <w:pPr>
        <w:pStyle w:val="Standard"/>
        <w:jc w:val="both"/>
      </w:pPr>
    </w:p>
    <w:p w:rsidR="00AF53A9" w:rsidRDefault="00AF53A9" w:rsidP="00AF53A9">
      <w:pPr>
        <w:pStyle w:val="Standard"/>
        <w:jc w:val="both"/>
      </w:pPr>
      <w:r>
        <w:t>27.sjednica Općinskog vijeća, 26.lipnja 2020.g.</w:t>
      </w:r>
    </w:p>
    <w:p w:rsidR="008E7537" w:rsidRDefault="008E7537" w:rsidP="00AF53A9">
      <w:pPr>
        <w:pStyle w:val="Standard"/>
        <w:jc w:val="both"/>
      </w:pPr>
    </w:p>
    <w:p w:rsidR="008E7537" w:rsidRDefault="008E7537" w:rsidP="008E7537">
      <w:pPr>
        <w:pStyle w:val="Standard"/>
        <w:numPr>
          <w:ilvl w:val="0"/>
          <w:numId w:val="13"/>
        </w:numPr>
        <w:jc w:val="both"/>
      </w:pPr>
      <w:r w:rsidRPr="008E7537">
        <w:t xml:space="preserve">Odluka o davanju Reciklažnog dvorišta Vela Luka na upravljanje </w:t>
      </w:r>
    </w:p>
    <w:p w:rsidR="008E7537" w:rsidRDefault="008E7537" w:rsidP="008E7537">
      <w:pPr>
        <w:pStyle w:val="Standard"/>
        <w:numPr>
          <w:ilvl w:val="0"/>
          <w:numId w:val="13"/>
        </w:numPr>
        <w:jc w:val="both"/>
      </w:pPr>
      <w:r w:rsidRPr="008E7537">
        <w:t xml:space="preserve">Program potpora poljoprivredi na području Općine Vela Luka za 2020. godinu  </w:t>
      </w:r>
    </w:p>
    <w:p w:rsidR="008E7537" w:rsidRDefault="008E7537" w:rsidP="008E7537">
      <w:pPr>
        <w:pStyle w:val="Standard"/>
        <w:numPr>
          <w:ilvl w:val="0"/>
          <w:numId w:val="13"/>
        </w:numPr>
        <w:jc w:val="both"/>
      </w:pPr>
      <w:r w:rsidRPr="008E7537">
        <w:t>Odluka o dodjeli financijskih sredstava društvu Komunalne djelatnosti d.o.o. zbog smanjenih prihoda</w:t>
      </w:r>
      <w:r>
        <w:t xml:space="preserve"> </w:t>
      </w:r>
      <w:r w:rsidRPr="008E7537">
        <w:t xml:space="preserve">uslijed provedbe mjera namijenjenih ublažavanju posljedica izazvanih epidemijom koronavirusa SARS—CoV-2  </w:t>
      </w:r>
    </w:p>
    <w:p w:rsidR="008E7537" w:rsidRDefault="008E7537" w:rsidP="008E7537">
      <w:pPr>
        <w:pStyle w:val="Standard"/>
        <w:numPr>
          <w:ilvl w:val="0"/>
          <w:numId w:val="13"/>
        </w:numPr>
        <w:jc w:val="both"/>
      </w:pPr>
      <w:r w:rsidRPr="008E7537">
        <w:t>Odluka o umanjenju zakupnine za korištenje javne površine u 2020. g. nakon prestanka trajanja mjera</w:t>
      </w:r>
      <w:r>
        <w:t xml:space="preserve"> </w:t>
      </w:r>
      <w:r w:rsidRPr="008E7537">
        <w:t xml:space="preserve">ograničavanja rada, zbog epidemije koronavirusa  </w:t>
      </w:r>
    </w:p>
    <w:p w:rsidR="008E7537" w:rsidRDefault="008E7537" w:rsidP="008E7537">
      <w:pPr>
        <w:pStyle w:val="Standard"/>
        <w:numPr>
          <w:ilvl w:val="0"/>
          <w:numId w:val="13"/>
        </w:numPr>
        <w:jc w:val="both"/>
      </w:pPr>
      <w:r w:rsidRPr="008E7537">
        <w:t xml:space="preserve">Odluka o kupnji nekretnine </w:t>
      </w:r>
    </w:p>
    <w:p w:rsidR="008E7537" w:rsidRDefault="008E7537" w:rsidP="008E7537">
      <w:pPr>
        <w:pStyle w:val="Standard"/>
        <w:numPr>
          <w:ilvl w:val="0"/>
          <w:numId w:val="13"/>
        </w:numPr>
        <w:jc w:val="both"/>
      </w:pPr>
      <w:r w:rsidRPr="008E7537">
        <w:t xml:space="preserve">Odluka o odobrenju izvođenja radova ugradnje mozaika na šetnici uz park, na kat.čest.zem.1/1 i 1/4, sve K.O. Vela Luka </w:t>
      </w:r>
    </w:p>
    <w:p w:rsidR="008E7537" w:rsidRDefault="008E7537" w:rsidP="008E7537">
      <w:pPr>
        <w:pStyle w:val="Standard"/>
        <w:numPr>
          <w:ilvl w:val="0"/>
          <w:numId w:val="13"/>
        </w:numPr>
        <w:jc w:val="both"/>
      </w:pPr>
      <w:r w:rsidRPr="008E7537">
        <w:t>Odluka o usvajanju Procjene ugroženosti od požara i tehnoloških eksplozija i donošenju Plana zaštite od požaraza Općinu Vela Luka</w:t>
      </w:r>
    </w:p>
    <w:p w:rsidR="008E7537" w:rsidRDefault="008E7537" w:rsidP="008E7537">
      <w:pPr>
        <w:pStyle w:val="Standard"/>
        <w:numPr>
          <w:ilvl w:val="0"/>
          <w:numId w:val="13"/>
        </w:numPr>
        <w:jc w:val="both"/>
      </w:pPr>
      <w:r w:rsidRPr="008E7537">
        <w:t xml:space="preserve">Odluka o razrješenju i imenovanju člana Vijeća za davanje koncesijskih odobrenja </w:t>
      </w:r>
    </w:p>
    <w:p w:rsidR="00D61ABA" w:rsidRDefault="008E7537" w:rsidP="008E7537">
      <w:pPr>
        <w:pStyle w:val="Standard"/>
        <w:numPr>
          <w:ilvl w:val="0"/>
          <w:numId w:val="13"/>
        </w:numPr>
        <w:jc w:val="both"/>
      </w:pPr>
      <w:r w:rsidRPr="008E7537">
        <w:t xml:space="preserve">Odluka o potvrđivanju mandata članova Povjerenstva za procjenu šteta od prirodnih nepogoda </w:t>
      </w:r>
      <w:r>
        <w:t xml:space="preserve"> </w:t>
      </w:r>
    </w:p>
    <w:p w:rsidR="008E7537" w:rsidRDefault="008E7537" w:rsidP="008E7537">
      <w:pPr>
        <w:pStyle w:val="Standard"/>
        <w:numPr>
          <w:ilvl w:val="0"/>
          <w:numId w:val="13"/>
        </w:numPr>
        <w:jc w:val="both"/>
      </w:pPr>
      <w:r w:rsidRPr="008E7537">
        <w:t xml:space="preserve">Zaključak o primanju na znanje i prihvaćanju“Polugodišnjeg Izvješća Načelnice za razdoblje srpanj - prosinac 2019. godine”. </w:t>
      </w:r>
      <w:r>
        <w:t xml:space="preserve"> </w:t>
      </w:r>
    </w:p>
    <w:p w:rsidR="00007214" w:rsidRDefault="00007214" w:rsidP="008E7537">
      <w:pPr>
        <w:pStyle w:val="Standard"/>
        <w:numPr>
          <w:ilvl w:val="0"/>
          <w:numId w:val="13"/>
        </w:numPr>
        <w:jc w:val="both"/>
      </w:pPr>
      <w:r w:rsidRPr="00007214">
        <w:t xml:space="preserve">Izvješće o izvršenju Programa građenja komunalne infrastrukture na području Općine Vela Luka u 2019. godini </w:t>
      </w:r>
    </w:p>
    <w:p w:rsidR="00007214" w:rsidRDefault="00007214" w:rsidP="008E7537">
      <w:pPr>
        <w:pStyle w:val="Standard"/>
        <w:numPr>
          <w:ilvl w:val="0"/>
          <w:numId w:val="13"/>
        </w:numPr>
        <w:jc w:val="both"/>
      </w:pPr>
      <w:r w:rsidRPr="00007214">
        <w:t xml:space="preserve"> Izvješće o izvršenju Programa održavanja komunalne infrastrukture na području Općine Vela Luka u 2019. godini  </w:t>
      </w:r>
    </w:p>
    <w:p w:rsidR="00007214" w:rsidRDefault="00007214" w:rsidP="008E7537">
      <w:pPr>
        <w:pStyle w:val="Standard"/>
        <w:numPr>
          <w:ilvl w:val="0"/>
          <w:numId w:val="13"/>
        </w:numPr>
        <w:jc w:val="both"/>
      </w:pPr>
      <w:r w:rsidRPr="00007214">
        <w:t xml:space="preserve">Izvješće o izvršenju Programa uređenja i održavanja mjesnog groblja u 2019. godini </w:t>
      </w:r>
      <w:r>
        <w:t xml:space="preserve"> </w:t>
      </w:r>
    </w:p>
    <w:p w:rsidR="00007214" w:rsidRDefault="00007214" w:rsidP="008E7537">
      <w:pPr>
        <w:pStyle w:val="Standard"/>
        <w:numPr>
          <w:ilvl w:val="0"/>
          <w:numId w:val="13"/>
        </w:numPr>
        <w:jc w:val="both"/>
      </w:pPr>
      <w:r w:rsidRPr="00007214">
        <w:t>Izvješće o lokacijama i količinama nepropisno odbačenog otpada na pod</w:t>
      </w:r>
      <w:r w:rsidR="00D61ABA">
        <w:t>ručju Općine Vela Luka u 2019. g</w:t>
      </w:r>
      <w:r w:rsidRPr="00007214">
        <w:t>odini</w:t>
      </w:r>
    </w:p>
    <w:p w:rsidR="00007214" w:rsidRDefault="00007214" w:rsidP="008E7537">
      <w:pPr>
        <w:pStyle w:val="Standard"/>
        <w:numPr>
          <w:ilvl w:val="0"/>
          <w:numId w:val="13"/>
        </w:numPr>
        <w:jc w:val="both"/>
      </w:pPr>
      <w:r w:rsidRPr="00007214">
        <w:t>Odluka o donošenju Plana djelovanja Općine Vela Luka u području prirodnih nepogoda</w:t>
      </w:r>
    </w:p>
    <w:p w:rsidR="00BC23D2" w:rsidRDefault="00007214" w:rsidP="008E7537">
      <w:pPr>
        <w:pStyle w:val="Standard"/>
        <w:numPr>
          <w:ilvl w:val="0"/>
          <w:numId w:val="13"/>
        </w:numPr>
        <w:jc w:val="both"/>
      </w:pPr>
      <w:r w:rsidRPr="00BC23D2">
        <w:t xml:space="preserve">Godišnji izvještaj o izvršenju proračuna Općine Vela Luka za 2019. godinu  </w:t>
      </w:r>
    </w:p>
    <w:p w:rsidR="00BC23D2" w:rsidRDefault="00007214" w:rsidP="008E7537">
      <w:pPr>
        <w:pStyle w:val="Standard"/>
        <w:numPr>
          <w:ilvl w:val="0"/>
          <w:numId w:val="13"/>
        </w:numPr>
        <w:jc w:val="both"/>
      </w:pPr>
      <w:r w:rsidRPr="00BC23D2">
        <w:t xml:space="preserve">Izvješće o provedbi Plana razvojnih programa Općine Vela Luka za razdoblje od 1. 1. 2019. do 31. 12. 2019. </w:t>
      </w:r>
      <w:r w:rsidR="00BC23D2" w:rsidRPr="00BC23D2">
        <w:t>G</w:t>
      </w:r>
      <w:r w:rsidRPr="00BC23D2">
        <w:t>odine</w:t>
      </w:r>
    </w:p>
    <w:p w:rsidR="00BC23D2" w:rsidRDefault="00007214" w:rsidP="00BC23D2">
      <w:pPr>
        <w:pStyle w:val="Standard"/>
        <w:numPr>
          <w:ilvl w:val="0"/>
          <w:numId w:val="13"/>
        </w:numPr>
        <w:jc w:val="both"/>
      </w:pPr>
      <w:r w:rsidRPr="00BC23D2">
        <w:t xml:space="preserve">Zaključak o prihvaćanju Izvješća o naplati općinskih poreza za 2019. godinu </w:t>
      </w:r>
      <w:r w:rsidR="00BC23D2">
        <w:t xml:space="preserve"> </w:t>
      </w:r>
    </w:p>
    <w:p w:rsidR="008E7537" w:rsidRPr="00BC23D2" w:rsidRDefault="00007214" w:rsidP="00BC23D2">
      <w:pPr>
        <w:pStyle w:val="Standard"/>
        <w:numPr>
          <w:ilvl w:val="0"/>
          <w:numId w:val="13"/>
        </w:numPr>
        <w:jc w:val="both"/>
      </w:pPr>
      <w:r w:rsidRPr="00BC23D2">
        <w:t xml:space="preserve">Zaključak o prihvaćanju Izvješća o naplati komunalne naknade i komunalnog </w:t>
      </w:r>
      <w:r w:rsidRPr="00BC23D2">
        <w:lastRenderedPageBreak/>
        <w:t>doprinosa za 2019. godinu</w:t>
      </w:r>
    </w:p>
    <w:p w:rsidR="008E7537" w:rsidRDefault="008E7537" w:rsidP="008E7537">
      <w:pPr>
        <w:pStyle w:val="Standard"/>
        <w:jc w:val="both"/>
      </w:pPr>
    </w:p>
    <w:p w:rsidR="00F27ED8" w:rsidRDefault="00F27ED8" w:rsidP="008E7537">
      <w:pPr>
        <w:pStyle w:val="Standard"/>
        <w:jc w:val="both"/>
      </w:pPr>
      <w:r>
        <w:t xml:space="preserve">Svečana sjednica Općinskog vijeća, zakazana za 18.ožujka, odgođena je zbog pandemije koronavirusa. </w:t>
      </w:r>
    </w:p>
    <w:p w:rsidR="00F27ED8" w:rsidRDefault="00F27ED8" w:rsidP="008E7537">
      <w:pPr>
        <w:pStyle w:val="Standard"/>
        <w:jc w:val="both"/>
      </w:pPr>
    </w:p>
    <w:p w:rsidR="008E7537" w:rsidRPr="0040208E" w:rsidRDefault="00BC23D2" w:rsidP="0040208E">
      <w:pPr>
        <w:pStyle w:val="Standard"/>
        <w:jc w:val="center"/>
        <w:rPr>
          <w:b/>
        </w:rPr>
      </w:pPr>
      <w:r w:rsidRPr="0040208E">
        <w:rPr>
          <w:b/>
        </w:rPr>
        <w:t xml:space="preserve">2. </w:t>
      </w:r>
      <w:r w:rsidR="008E7537" w:rsidRPr="0040208E">
        <w:rPr>
          <w:b/>
        </w:rPr>
        <w:t>AKTIVNOSTI NAČELNICE KAO NOSITELJA JAVNE IZVRŠNE VLASTI</w:t>
      </w:r>
    </w:p>
    <w:p w:rsidR="008E7537" w:rsidRDefault="008E7537" w:rsidP="008E7537">
      <w:pPr>
        <w:pStyle w:val="Standard"/>
        <w:jc w:val="both"/>
      </w:pPr>
    </w:p>
    <w:p w:rsidR="008E7537" w:rsidRDefault="008E7537" w:rsidP="008E7537">
      <w:pPr>
        <w:pStyle w:val="Standard"/>
        <w:jc w:val="both"/>
      </w:pPr>
      <w:r>
        <w:t>2.1.A</w:t>
      </w:r>
      <w:r w:rsidR="00D61ABA">
        <w:t>kti načelnice</w:t>
      </w:r>
    </w:p>
    <w:p w:rsidR="0040208E" w:rsidRDefault="0040208E" w:rsidP="008E7537">
      <w:pPr>
        <w:pStyle w:val="Standard"/>
        <w:jc w:val="both"/>
      </w:pPr>
    </w:p>
    <w:p w:rsidR="00686989" w:rsidRDefault="00686989" w:rsidP="008E7537">
      <w:pPr>
        <w:pStyle w:val="Standard"/>
        <w:jc w:val="both"/>
      </w:pPr>
      <w:r>
        <w:t xml:space="preserve">Statutom Općine Vela Luka (članak 40.) propisane su ovlasti načelnice. </w:t>
      </w:r>
    </w:p>
    <w:p w:rsidR="00686989" w:rsidRDefault="00F27ED8" w:rsidP="008E7537">
      <w:pPr>
        <w:pStyle w:val="Standard"/>
        <w:jc w:val="both"/>
      </w:pPr>
      <w:r>
        <w:t>U</w:t>
      </w:r>
      <w:r w:rsidR="00686989">
        <w:t xml:space="preserve"> ovom periodu donijela</w:t>
      </w:r>
      <w:r>
        <w:t xml:space="preserve"> sam</w:t>
      </w:r>
      <w:r w:rsidR="00686989">
        <w:t xml:space="preserve"> niz akata kako slijedi:</w:t>
      </w:r>
    </w:p>
    <w:p w:rsidR="00686989" w:rsidRDefault="00686989" w:rsidP="008E7537">
      <w:pPr>
        <w:pStyle w:val="Standard"/>
        <w:jc w:val="both"/>
      </w:pPr>
    </w:p>
    <w:p w:rsidR="00216D7B" w:rsidRDefault="00D61ABA" w:rsidP="00216D7B">
      <w:pPr>
        <w:pStyle w:val="Standard"/>
        <w:numPr>
          <w:ilvl w:val="0"/>
          <w:numId w:val="14"/>
        </w:numPr>
        <w:jc w:val="both"/>
      </w:pPr>
      <w:r>
        <w:t xml:space="preserve"> Plan prijma u službu za 2020. g</w:t>
      </w:r>
      <w:r w:rsidR="00686989" w:rsidRPr="00686989">
        <w:t>odinu</w:t>
      </w:r>
    </w:p>
    <w:p w:rsidR="00686989" w:rsidRDefault="00686989" w:rsidP="00686989">
      <w:pPr>
        <w:pStyle w:val="Standard"/>
        <w:numPr>
          <w:ilvl w:val="0"/>
          <w:numId w:val="14"/>
        </w:numPr>
        <w:jc w:val="both"/>
      </w:pPr>
      <w:r w:rsidRPr="00686989">
        <w:t>Informacija o aktivnostima za pripremu turističke sezone u 2019. godini na području Općine Vela Luka</w:t>
      </w:r>
    </w:p>
    <w:p w:rsidR="00686989" w:rsidRDefault="00686989" w:rsidP="00686989">
      <w:pPr>
        <w:pStyle w:val="Standard"/>
        <w:numPr>
          <w:ilvl w:val="0"/>
          <w:numId w:val="14"/>
        </w:numPr>
        <w:jc w:val="both"/>
      </w:pPr>
      <w:r w:rsidRPr="00686989">
        <w:t xml:space="preserve">Odluka o zatvaranju Dječjeg vrtića Radost Vela Luka </w:t>
      </w:r>
    </w:p>
    <w:p w:rsidR="00686989" w:rsidRDefault="00686989" w:rsidP="00686989">
      <w:pPr>
        <w:pStyle w:val="Standard"/>
        <w:numPr>
          <w:ilvl w:val="0"/>
          <w:numId w:val="14"/>
        </w:numPr>
        <w:jc w:val="both"/>
      </w:pPr>
      <w:r w:rsidRPr="00686989">
        <w:t xml:space="preserve">Odluka o zatvaranju sportskih i dječjih igrališta na području Općine Vela Luka  </w:t>
      </w:r>
    </w:p>
    <w:p w:rsidR="00686989" w:rsidRDefault="00686989" w:rsidP="00686989">
      <w:pPr>
        <w:pStyle w:val="Standard"/>
        <w:numPr>
          <w:ilvl w:val="0"/>
          <w:numId w:val="14"/>
        </w:numPr>
        <w:jc w:val="both"/>
      </w:pPr>
      <w:r w:rsidRPr="00686989">
        <w:t>Odluka o odgodi mjera prisilne naplate prema poslovnim subjektima i fizičkim osobama</w:t>
      </w:r>
    </w:p>
    <w:p w:rsidR="00007214" w:rsidRDefault="00686989" w:rsidP="00686989">
      <w:pPr>
        <w:pStyle w:val="Standard"/>
        <w:numPr>
          <w:ilvl w:val="0"/>
          <w:numId w:val="14"/>
        </w:numPr>
        <w:jc w:val="both"/>
      </w:pPr>
      <w:r w:rsidRPr="00007214">
        <w:t xml:space="preserve">Odluka o smanjenju osnovice za izračun plaće zaposlenicima Centra za kulturu Vela Luka  </w:t>
      </w:r>
    </w:p>
    <w:p w:rsidR="00007214" w:rsidRDefault="00686989" w:rsidP="00686989">
      <w:pPr>
        <w:pStyle w:val="Standard"/>
        <w:numPr>
          <w:ilvl w:val="0"/>
          <w:numId w:val="14"/>
        </w:numPr>
        <w:jc w:val="both"/>
      </w:pPr>
      <w:r w:rsidRPr="00007214">
        <w:t xml:space="preserve">Odluka o smanjenju osnovice za izračun plaće zaposlenici Narodne knjižnice „Šime Vučetić“ Vela Luka  </w:t>
      </w:r>
    </w:p>
    <w:p w:rsidR="00686989" w:rsidRDefault="00686989" w:rsidP="00686989">
      <w:pPr>
        <w:pStyle w:val="Standard"/>
        <w:numPr>
          <w:ilvl w:val="0"/>
          <w:numId w:val="14"/>
        </w:numPr>
        <w:jc w:val="both"/>
      </w:pPr>
      <w:r w:rsidRPr="00007214">
        <w:t>Odluka o obustavi isplata iz Proračuna Općine Vela Luka udrugama i sportskim klubovima</w:t>
      </w:r>
    </w:p>
    <w:p w:rsidR="00007214" w:rsidRDefault="00007214" w:rsidP="00686989">
      <w:pPr>
        <w:pStyle w:val="Standard"/>
        <w:numPr>
          <w:ilvl w:val="0"/>
          <w:numId w:val="14"/>
        </w:numPr>
        <w:jc w:val="both"/>
      </w:pPr>
      <w:r w:rsidRPr="00007214">
        <w:t>Odluka o smanjenju osnovice za obračun plaće službenika i namještenika</w:t>
      </w:r>
    </w:p>
    <w:p w:rsidR="00007214" w:rsidRPr="00007214" w:rsidRDefault="00007214" w:rsidP="00686989">
      <w:pPr>
        <w:pStyle w:val="Standard"/>
        <w:numPr>
          <w:ilvl w:val="0"/>
          <w:numId w:val="14"/>
        </w:numPr>
        <w:jc w:val="both"/>
      </w:pPr>
      <w:r w:rsidRPr="00007214">
        <w:t xml:space="preserve">Odluka o produženju trajanja mjera definiranih Odlukom o oslobađanju od plaćanja zakupnine poslovnih prostora </w:t>
      </w:r>
    </w:p>
    <w:p w:rsidR="00007214" w:rsidRDefault="00007214" w:rsidP="00686989">
      <w:pPr>
        <w:pStyle w:val="Standard"/>
        <w:numPr>
          <w:ilvl w:val="0"/>
          <w:numId w:val="14"/>
        </w:numPr>
        <w:jc w:val="both"/>
      </w:pPr>
      <w:r w:rsidRPr="00007214">
        <w:t xml:space="preserve"> Odluka o produženju trajanja mjera definiranih Odlukom o oslobađanju od plaćanja zakupnine javnih površin</w:t>
      </w:r>
      <w:r>
        <w:t>a</w:t>
      </w:r>
    </w:p>
    <w:p w:rsidR="00007214" w:rsidRDefault="00007214" w:rsidP="00686989">
      <w:pPr>
        <w:pStyle w:val="Standard"/>
        <w:numPr>
          <w:ilvl w:val="0"/>
          <w:numId w:val="14"/>
        </w:numPr>
        <w:jc w:val="both"/>
      </w:pPr>
      <w:r w:rsidRPr="00007214">
        <w:t xml:space="preserve">Odluka o umanjivanju iznosa naknade po Ugovoru o zakupu poslovnog prostora(Klasa: 372-03/20-02/002, Urbroj: 2138/05-01-20-01), između Općine Vela Luka i Komunalnih djelatnosti d.o.o. </w:t>
      </w:r>
    </w:p>
    <w:p w:rsidR="00007214" w:rsidRDefault="00007214" w:rsidP="00686989">
      <w:pPr>
        <w:pStyle w:val="Standard"/>
        <w:numPr>
          <w:ilvl w:val="0"/>
          <w:numId w:val="14"/>
        </w:numPr>
        <w:jc w:val="both"/>
      </w:pPr>
      <w:r w:rsidRPr="00007214">
        <w:t xml:space="preserve">Odluka o umanjivanju iznosa naknade po Ugovoru o zakupu poslovnog prostora(Klasa: 372-03/19-02/011, Urbroj: 2138/05-01-19-02), između Općine Vela Luka i Komunalnih djelatnosti d.o.o. </w:t>
      </w:r>
    </w:p>
    <w:p w:rsidR="00007214" w:rsidRDefault="00007214" w:rsidP="00686989">
      <w:pPr>
        <w:pStyle w:val="Standard"/>
        <w:numPr>
          <w:ilvl w:val="0"/>
          <w:numId w:val="14"/>
        </w:numPr>
        <w:jc w:val="both"/>
      </w:pPr>
      <w:r w:rsidRPr="00007214">
        <w:t xml:space="preserve">Odluka o umanjivanju iznosa naknade po Ugovoru o zakupu poslovnog prostora(Klasa: 372-03/19-02/012, Urbroj: 2138/05-01-19-02), između Općine Vela Luka i Komunalnih djelatnosti d.o.o. </w:t>
      </w:r>
    </w:p>
    <w:p w:rsidR="00007214" w:rsidRDefault="00007214" w:rsidP="00686989">
      <w:pPr>
        <w:pStyle w:val="Standard"/>
        <w:numPr>
          <w:ilvl w:val="0"/>
          <w:numId w:val="14"/>
        </w:numPr>
        <w:jc w:val="both"/>
      </w:pPr>
      <w:r w:rsidRPr="00007214">
        <w:t>Odluka o umanjivanju iznosa naknade po Ugovoru o zakupu poslovnog prostora(Klasa: 372-03/15-02/004, Urbroj: 2138/05-01-15-03), između Općine Vela Luka i Turističke Zajednice Vela Luka</w:t>
      </w:r>
    </w:p>
    <w:p w:rsidR="00007214" w:rsidRPr="00007214" w:rsidRDefault="00007214" w:rsidP="00686989">
      <w:pPr>
        <w:pStyle w:val="Standard"/>
        <w:numPr>
          <w:ilvl w:val="0"/>
          <w:numId w:val="14"/>
        </w:numPr>
        <w:jc w:val="both"/>
      </w:pPr>
      <w:r w:rsidRPr="00007214">
        <w:t xml:space="preserve">Izmjena Plana upravljanja pomorskim dobrom na području Općine Vela Luka za 2020. godinu </w:t>
      </w:r>
    </w:p>
    <w:p w:rsidR="00007214" w:rsidRDefault="00007214" w:rsidP="00686989">
      <w:pPr>
        <w:pStyle w:val="Standard"/>
        <w:numPr>
          <w:ilvl w:val="0"/>
          <w:numId w:val="14"/>
        </w:numPr>
        <w:jc w:val="both"/>
      </w:pPr>
      <w:r w:rsidRPr="00007214">
        <w:t>Odluka o visini novčane naknade dobrovoljnim vatrogascima za sudjelovanje u vatrogasnim intervencijama</w:t>
      </w:r>
      <w:r w:rsidR="00BC23D2">
        <w:t>.</w:t>
      </w:r>
    </w:p>
    <w:p w:rsidR="00BC23D2" w:rsidRDefault="00BC23D2" w:rsidP="00BC23D2">
      <w:pPr>
        <w:pStyle w:val="Standard"/>
        <w:ind w:left="720"/>
        <w:jc w:val="both"/>
      </w:pPr>
    </w:p>
    <w:p w:rsidR="00BC23D2" w:rsidRDefault="00BC23D2" w:rsidP="00BC23D2">
      <w:pPr>
        <w:pStyle w:val="Odlomakpopisa"/>
        <w:ind w:left="0"/>
        <w:rPr>
          <w:rFonts w:ascii="Times New Roman" w:eastAsia="Times New Roman" w:hAnsi="Times New Roman" w:cs="Times New Roman"/>
          <w:sz w:val="24"/>
          <w:szCs w:val="24"/>
        </w:rPr>
      </w:pPr>
      <w:r w:rsidRPr="00BC23D2">
        <w:rPr>
          <w:rFonts w:ascii="Times New Roman" w:hAnsi="Times New Roman" w:cs="Times New Roman"/>
          <w:sz w:val="24"/>
          <w:szCs w:val="24"/>
        </w:rPr>
        <w:t xml:space="preserve">Navedeni akti objavljeni su u Službenim glasnicima Općine Vela Luka u 2020.g., a uz donošenje istih </w:t>
      </w:r>
      <w:r w:rsidRPr="00BC23D2">
        <w:rPr>
          <w:rFonts w:ascii="Times New Roman" w:eastAsia="Times New Roman" w:hAnsi="Times New Roman" w:cs="Times New Roman"/>
          <w:sz w:val="24"/>
          <w:szCs w:val="24"/>
        </w:rPr>
        <w:t>sklopila</w:t>
      </w:r>
      <w:r w:rsidR="00F27ED8">
        <w:rPr>
          <w:rFonts w:ascii="Times New Roman" w:eastAsia="Times New Roman" w:hAnsi="Times New Roman" w:cs="Times New Roman"/>
          <w:sz w:val="24"/>
          <w:szCs w:val="24"/>
        </w:rPr>
        <w:t xml:space="preserve"> sam</w:t>
      </w:r>
      <w:r w:rsidRPr="00BC23D2">
        <w:rPr>
          <w:rFonts w:ascii="Times New Roman" w:eastAsia="Times New Roman" w:hAnsi="Times New Roman" w:cs="Times New Roman"/>
          <w:sz w:val="24"/>
          <w:szCs w:val="24"/>
        </w:rPr>
        <w:t xml:space="preserve"> niz Ugovora, te</w:t>
      </w:r>
      <w:r w:rsidR="00F27ED8">
        <w:rPr>
          <w:rFonts w:ascii="Times New Roman" w:eastAsia="Times New Roman" w:hAnsi="Times New Roman" w:cs="Times New Roman"/>
          <w:sz w:val="24"/>
          <w:szCs w:val="24"/>
        </w:rPr>
        <w:t xml:space="preserve"> sam</w:t>
      </w:r>
      <w:r w:rsidRPr="00BC23D2">
        <w:rPr>
          <w:rFonts w:ascii="Times New Roman" w:eastAsia="Times New Roman" w:hAnsi="Times New Roman" w:cs="Times New Roman"/>
          <w:sz w:val="24"/>
          <w:szCs w:val="24"/>
        </w:rPr>
        <w:t xml:space="preserve"> zastupala Općinu u sudskim i drugim </w:t>
      </w:r>
      <w:r w:rsidRPr="00BC23D2">
        <w:rPr>
          <w:rFonts w:ascii="Times New Roman" w:eastAsia="Times New Roman" w:hAnsi="Times New Roman" w:cs="Times New Roman"/>
          <w:sz w:val="24"/>
          <w:szCs w:val="24"/>
        </w:rPr>
        <w:lastRenderedPageBreak/>
        <w:t>postupcima, a sve u skladu sa zakonskim i podzakonskim propisima, odnosno općim i pojedinačnim aktima Općine Vela Luka.</w:t>
      </w:r>
    </w:p>
    <w:p w:rsidR="00BC23D2" w:rsidRDefault="00BC23D2" w:rsidP="00BC23D2">
      <w:pPr>
        <w:pStyle w:val="Odlomakpopisa"/>
        <w:ind w:left="0"/>
        <w:rPr>
          <w:rFonts w:ascii="Times New Roman" w:eastAsia="Times New Roman" w:hAnsi="Times New Roman" w:cs="Times New Roman"/>
          <w:sz w:val="24"/>
          <w:szCs w:val="24"/>
        </w:rPr>
      </w:pPr>
    </w:p>
    <w:p w:rsidR="00F27ED8" w:rsidRPr="0040208E" w:rsidRDefault="00F27ED8" w:rsidP="0040208E">
      <w:pPr>
        <w:pStyle w:val="Odlomakpopisa"/>
        <w:ind w:left="0"/>
        <w:jc w:val="center"/>
        <w:rPr>
          <w:rFonts w:ascii="Times New Roman" w:eastAsia="Times New Roman" w:hAnsi="Times New Roman" w:cs="Times New Roman"/>
          <w:b/>
          <w:sz w:val="24"/>
          <w:szCs w:val="24"/>
        </w:rPr>
      </w:pPr>
    </w:p>
    <w:p w:rsidR="00BC23D2" w:rsidRPr="0040208E" w:rsidRDefault="00BC23D2" w:rsidP="0040208E">
      <w:pPr>
        <w:pStyle w:val="Odlomakpopisa"/>
        <w:ind w:left="0"/>
        <w:jc w:val="center"/>
        <w:rPr>
          <w:rFonts w:ascii="Times New Roman" w:eastAsia="Times New Roman" w:hAnsi="Times New Roman" w:cs="Times New Roman"/>
          <w:b/>
          <w:sz w:val="24"/>
          <w:szCs w:val="24"/>
        </w:rPr>
      </w:pPr>
      <w:r w:rsidRPr="0040208E">
        <w:rPr>
          <w:rFonts w:ascii="Times New Roman" w:eastAsia="Times New Roman" w:hAnsi="Times New Roman" w:cs="Times New Roman"/>
          <w:b/>
          <w:sz w:val="24"/>
          <w:szCs w:val="24"/>
        </w:rPr>
        <w:t>3.JAVNOST RADA NAČELNICE</w:t>
      </w:r>
    </w:p>
    <w:p w:rsidR="00BC23D2" w:rsidRDefault="00BC23D2" w:rsidP="00BC23D2">
      <w:pPr>
        <w:pStyle w:val="Odlomakpopisa"/>
        <w:ind w:left="0"/>
        <w:rPr>
          <w:rFonts w:ascii="Times New Roman" w:eastAsia="Times New Roman" w:hAnsi="Times New Roman" w:cs="Times New Roman"/>
          <w:sz w:val="24"/>
          <w:szCs w:val="24"/>
        </w:rPr>
      </w:pPr>
    </w:p>
    <w:p w:rsidR="00BC23D2" w:rsidRDefault="00BC23D2" w:rsidP="00BC23D2">
      <w:pPr>
        <w:pStyle w:val="Odlomakpopisa"/>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3.1.Informiranje javnosti </w:t>
      </w:r>
    </w:p>
    <w:p w:rsidR="00DA31B0" w:rsidRDefault="00BC23D2" w:rsidP="00BC23D2">
      <w:pPr>
        <w:jc w:val="both"/>
        <w:rPr>
          <w:rFonts w:eastAsia="SimSun"/>
          <w:kern w:val="1"/>
          <w:sz w:val="24"/>
          <w:szCs w:val="24"/>
          <w:lang w:eastAsia="zh-CN" w:bidi="hi-IN"/>
        </w:rPr>
      </w:pPr>
      <w:r w:rsidRPr="004C6D47">
        <w:rPr>
          <w:rFonts w:eastAsia="SimSun"/>
          <w:kern w:val="1"/>
          <w:sz w:val="24"/>
          <w:szCs w:val="24"/>
          <w:lang w:eastAsia="zh-CN" w:bidi="hi-IN"/>
        </w:rPr>
        <w:t>Vodeći računa o jav</w:t>
      </w:r>
      <w:r>
        <w:rPr>
          <w:rFonts w:eastAsia="SimSun"/>
          <w:kern w:val="1"/>
          <w:sz w:val="24"/>
          <w:szCs w:val="24"/>
          <w:lang w:eastAsia="zh-CN" w:bidi="hi-IN"/>
        </w:rPr>
        <w:t>nosti svog rada, kontinuirano sam informirala</w:t>
      </w:r>
      <w:r w:rsidR="00DA31B0">
        <w:rPr>
          <w:rFonts w:eastAsia="SimSun"/>
          <w:kern w:val="1"/>
          <w:sz w:val="24"/>
          <w:szCs w:val="24"/>
          <w:lang w:eastAsia="zh-CN" w:bidi="hi-IN"/>
        </w:rPr>
        <w:t xml:space="preserve"> mještane</w:t>
      </w:r>
      <w:r w:rsidRPr="004C6D47">
        <w:rPr>
          <w:rFonts w:eastAsia="SimSun"/>
          <w:kern w:val="1"/>
          <w:sz w:val="24"/>
          <w:szCs w:val="24"/>
          <w:lang w:eastAsia="zh-CN" w:bidi="hi-IN"/>
        </w:rPr>
        <w:t xml:space="preserve"> o radu i rezultatima </w:t>
      </w:r>
      <w:r>
        <w:rPr>
          <w:rFonts w:eastAsia="SimSun"/>
          <w:kern w:val="1"/>
          <w:sz w:val="24"/>
          <w:szCs w:val="24"/>
          <w:lang w:eastAsia="zh-CN" w:bidi="hi-IN"/>
        </w:rPr>
        <w:t>rada putem općinske</w:t>
      </w:r>
      <w:r w:rsidR="00D61ABA">
        <w:rPr>
          <w:rFonts w:eastAsia="SimSun"/>
          <w:kern w:val="1"/>
          <w:sz w:val="24"/>
          <w:szCs w:val="24"/>
          <w:lang w:eastAsia="zh-CN" w:bidi="hi-IN"/>
        </w:rPr>
        <w:t xml:space="preserve"> web stranice, f</w:t>
      </w:r>
      <w:r>
        <w:rPr>
          <w:rFonts w:eastAsia="SimSun"/>
          <w:kern w:val="1"/>
          <w:sz w:val="24"/>
          <w:szCs w:val="24"/>
          <w:lang w:eastAsia="zh-CN" w:bidi="hi-IN"/>
        </w:rPr>
        <w:t>acebook stranice Općine Vela Luka</w:t>
      </w:r>
      <w:r w:rsidR="00DA31B0">
        <w:rPr>
          <w:rFonts w:eastAsia="SimSun"/>
          <w:kern w:val="1"/>
          <w:sz w:val="24"/>
          <w:szCs w:val="24"/>
          <w:lang w:eastAsia="zh-CN" w:bidi="hi-IN"/>
        </w:rPr>
        <w:t>,</w:t>
      </w:r>
      <w:r w:rsidR="00D61ABA">
        <w:rPr>
          <w:rFonts w:eastAsia="SimSun"/>
          <w:kern w:val="1"/>
          <w:sz w:val="24"/>
          <w:szCs w:val="24"/>
          <w:lang w:eastAsia="zh-CN" w:bidi="hi-IN"/>
        </w:rPr>
        <w:t xml:space="preserve"> vlastite f</w:t>
      </w:r>
      <w:r w:rsidRPr="004C6D47">
        <w:rPr>
          <w:rFonts w:eastAsia="SimSun"/>
          <w:kern w:val="1"/>
          <w:sz w:val="24"/>
          <w:szCs w:val="24"/>
          <w:lang w:eastAsia="zh-CN" w:bidi="hi-IN"/>
        </w:rPr>
        <w:t>acebook stranice (k</w:t>
      </w:r>
      <w:r>
        <w:rPr>
          <w:rFonts w:eastAsia="SimSun"/>
          <w:kern w:val="1"/>
          <w:sz w:val="24"/>
          <w:szCs w:val="24"/>
          <w:lang w:eastAsia="zh-CN" w:bidi="hi-IN"/>
        </w:rPr>
        <w:t>ao načelnica</w:t>
      </w:r>
      <w:r w:rsidR="00DA31B0">
        <w:rPr>
          <w:rFonts w:eastAsia="SimSun"/>
          <w:kern w:val="1"/>
          <w:sz w:val="24"/>
          <w:szCs w:val="24"/>
          <w:lang w:eastAsia="zh-CN" w:bidi="hi-IN"/>
        </w:rPr>
        <w:t>), radijskih emisija</w:t>
      </w:r>
      <w:r w:rsidRPr="004C6D47">
        <w:rPr>
          <w:rFonts w:eastAsia="SimSun"/>
          <w:kern w:val="1"/>
          <w:sz w:val="24"/>
          <w:szCs w:val="24"/>
          <w:lang w:eastAsia="zh-CN" w:bidi="hi-IN"/>
        </w:rPr>
        <w:t xml:space="preserve"> te o</w:t>
      </w:r>
      <w:r w:rsidR="00DA31B0">
        <w:rPr>
          <w:rFonts w:eastAsia="SimSun"/>
          <w:kern w:val="1"/>
          <w:sz w:val="24"/>
          <w:szCs w:val="24"/>
          <w:lang w:eastAsia="zh-CN" w:bidi="hi-IN"/>
        </w:rPr>
        <w:t>stalih tiskanih medija,</w:t>
      </w:r>
      <w:r w:rsidRPr="004C6D47">
        <w:rPr>
          <w:rFonts w:eastAsia="SimSun"/>
          <w:kern w:val="1"/>
          <w:sz w:val="24"/>
          <w:szCs w:val="24"/>
          <w:lang w:eastAsia="zh-CN" w:bidi="hi-IN"/>
        </w:rPr>
        <w:t xml:space="preserve"> televizijskih emisija te </w:t>
      </w:r>
      <w:r w:rsidR="00DA31B0">
        <w:rPr>
          <w:rFonts w:eastAsia="SimSun"/>
          <w:kern w:val="1"/>
          <w:sz w:val="24"/>
          <w:szCs w:val="24"/>
          <w:lang w:eastAsia="zh-CN" w:bidi="hi-IN"/>
        </w:rPr>
        <w:t>portala</w:t>
      </w:r>
      <w:r w:rsidR="00F118DE">
        <w:rPr>
          <w:rFonts w:eastAsia="SimSun"/>
          <w:kern w:val="1"/>
          <w:sz w:val="24"/>
          <w:szCs w:val="24"/>
          <w:lang w:eastAsia="zh-CN" w:bidi="hi-IN"/>
        </w:rPr>
        <w:t xml:space="preserve"> </w:t>
      </w:r>
      <w:r w:rsidR="00DA31B0">
        <w:rPr>
          <w:rFonts w:eastAsia="SimSun"/>
          <w:kern w:val="1"/>
          <w:sz w:val="24"/>
          <w:szCs w:val="24"/>
          <w:lang w:eastAsia="zh-CN" w:bidi="hi-IN"/>
        </w:rPr>
        <w:t xml:space="preserve"> </w:t>
      </w:r>
      <w:r w:rsidR="00F118DE">
        <w:rPr>
          <w:rFonts w:eastAsia="SimSun"/>
          <w:kern w:val="1"/>
          <w:sz w:val="24"/>
          <w:szCs w:val="24"/>
          <w:lang w:eastAsia="zh-CN" w:bidi="hi-IN"/>
        </w:rPr>
        <w:t>s ciljem predstavljanja</w:t>
      </w:r>
      <w:r w:rsidR="00F118DE" w:rsidRPr="004C6D47">
        <w:rPr>
          <w:rFonts w:eastAsia="SimSun"/>
          <w:kern w:val="1"/>
          <w:sz w:val="24"/>
          <w:szCs w:val="24"/>
          <w:lang w:eastAsia="zh-CN" w:bidi="hi-IN"/>
        </w:rPr>
        <w:t xml:space="preserve"> rada i podizanja</w:t>
      </w:r>
      <w:r w:rsidR="00F118DE">
        <w:rPr>
          <w:rFonts w:eastAsia="SimSun"/>
          <w:kern w:val="1"/>
          <w:sz w:val="24"/>
          <w:szCs w:val="24"/>
          <w:lang w:eastAsia="zh-CN" w:bidi="hi-IN"/>
        </w:rPr>
        <w:t xml:space="preserve"> razine opće informiranosti mješt</w:t>
      </w:r>
      <w:r w:rsidR="00F118DE" w:rsidRPr="004C6D47">
        <w:rPr>
          <w:rFonts w:eastAsia="SimSun"/>
          <w:kern w:val="1"/>
          <w:sz w:val="24"/>
          <w:szCs w:val="24"/>
          <w:lang w:eastAsia="zh-CN" w:bidi="hi-IN"/>
        </w:rPr>
        <w:t>ana o radu njihove lokalne samouprave</w:t>
      </w:r>
    </w:p>
    <w:p w:rsidR="00DA31B0" w:rsidRDefault="00DA31B0" w:rsidP="00BC23D2">
      <w:pPr>
        <w:jc w:val="both"/>
        <w:rPr>
          <w:rFonts w:eastAsia="SimSun"/>
          <w:kern w:val="1"/>
          <w:sz w:val="24"/>
          <w:szCs w:val="24"/>
          <w:lang w:eastAsia="zh-CN" w:bidi="hi-IN"/>
        </w:rPr>
      </w:pPr>
    </w:p>
    <w:p w:rsidR="00BC23D2" w:rsidRDefault="00DA31B0" w:rsidP="00BC23D2">
      <w:pPr>
        <w:jc w:val="both"/>
        <w:rPr>
          <w:rFonts w:eastAsia="SimSun"/>
          <w:kern w:val="1"/>
          <w:sz w:val="24"/>
          <w:szCs w:val="24"/>
          <w:lang w:eastAsia="zh-CN" w:bidi="hi-IN"/>
        </w:rPr>
      </w:pPr>
      <w:r>
        <w:rPr>
          <w:rFonts w:eastAsia="SimSun"/>
          <w:kern w:val="1"/>
          <w:sz w:val="24"/>
          <w:szCs w:val="24"/>
          <w:lang w:eastAsia="zh-CN" w:bidi="hi-IN"/>
        </w:rPr>
        <w:t>Povodom Dana općine Vela Luka</w:t>
      </w:r>
      <w:r w:rsidR="00D61ABA">
        <w:rPr>
          <w:rFonts w:eastAsia="SimSun"/>
          <w:kern w:val="1"/>
          <w:sz w:val="24"/>
          <w:szCs w:val="24"/>
          <w:lang w:eastAsia="zh-CN" w:bidi="hi-IN"/>
        </w:rPr>
        <w:t xml:space="preserve"> napravili smo video</w:t>
      </w:r>
      <w:r w:rsidR="00182FE2">
        <w:rPr>
          <w:rFonts w:eastAsia="SimSun"/>
          <w:kern w:val="1"/>
          <w:sz w:val="24"/>
          <w:szCs w:val="24"/>
          <w:lang w:eastAsia="zh-CN" w:bidi="hi-IN"/>
        </w:rPr>
        <w:t>zapis kojim smo vizualnim putem željeli prikazati realiziran</w:t>
      </w:r>
      <w:r w:rsidR="00D61ABA">
        <w:rPr>
          <w:rFonts w:eastAsia="SimSun"/>
          <w:kern w:val="1"/>
          <w:sz w:val="24"/>
          <w:szCs w:val="24"/>
          <w:lang w:eastAsia="zh-CN" w:bidi="hi-IN"/>
        </w:rPr>
        <w:t>e aktivnosti i projekte te smo</w:t>
      </w:r>
      <w:r w:rsidR="00182FE2">
        <w:rPr>
          <w:rFonts w:eastAsia="SimSun"/>
          <w:kern w:val="1"/>
          <w:sz w:val="24"/>
          <w:szCs w:val="24"/>
          <w:lang w:eastAsia="zh-CN" w:bidi="hi-IN"/>
        </w:rPr>
        <w:t xml:space="preserve"> izdali</w:t>
      </w:r>
      <w:r>
        <w:rPr>
          <w:rFonts w:eastAsia="SimSun"/>
          <w:kern w:val="1"/>
          <w:sz w:val="24"/>
          <w:szCs w:val="24"/>
          <w:lang w:eastAsia="zh-CN" w:bidi="hi-IN"/>
        </w:rPr>
        <w:t xml:space="preserve"> prvo izdanje godišnjeg izvještaja za 2019.godinu. Željeli smo omogućiti svim mještanima da na jednom mjestu pronađu sve ono što se događalo na području naše općine u prošloj godini i sve ono na čemu smo radili kako bismo svima omogućili što transparentniji</w:t>
      </w:r>
      <w:r w:rsidR="00182FE2">
        <w:rPr>
          <w:rFonts w:eastAsia="SimSun"/>
          <w:kern w:val="1"/>
          <w:sz w:val="24"/>
          <w:szCs w:val="24"/>
          <w:lang w:eastAsia="zh-CN" w:bidi="hi-IN"/>
        </w:rPr>
        <w:t xml:space="preserve"> uvid u funkcioniranje i rad općine. </w:t>
      </w:r>
    </w:p>
    <w:p w:rsidR="00F118DE" w:rsidRDefault="00F118DE" w:rsidP="00F118DE">
      <w:pPr>
        <w:jc w:val="both"/>
        <w:rPr>
          <w:rFonts w:eastAsia="SimSun"/>
          <w:kern w:val="1"/>
          <w:sz w:val="24"/>
          <w:szCs w:val="24"/>
          <w:lang w:eastAsia="zh-CN" w:bidi="hi-IN"/>
        </w:rPr>
      </w:pPr>
    </w:p>
    <w:p w:rsidR="00F118DE" w:rsidRDefault="00F118DE" w:rsidP="00F118DE">
      <w:pPr>
        <w:jc w:val="both"/>
        <w:rPr>
          <w:rFonts w:eastAsia="SimSun"/>
          <w:kern w:val="1"/>
          <w:sz w:val="24"/>
          <w:szCs w:val="24"/>
          <w:lang w:eastAsia="zh-CN" w:bidi="hi-IN"/>
        </w:rPr>
      </w:pPr>
      <w:r>
        <w:rPr>
          <w:rFonts w:eastAsia="SimSun"/>
          <w:kern w:val="1"/>
          <w:sz w:val="24"/>
          <w:szCs w:val="24"/>
          <w:lang w:eastAsia="zh-CN" w:bidi="hi-IN"/>
        </w:rPr>
        <w:t>3.2. Protokolarne i društvene aktivnosti</w:t>
      </w:r>
    </w:p>
    <w:p w:rsidR="0040208E" w:rsidRDefault="0040208E" w:rsidP="00F118DE">
      <w:pPr>
        <w:jc w:val="both"/>
        <w:rPr>
          <w:rFonts w:eastAsia="SimSun"/>
          <w:kern w:val="1"/>
          <w:sz w:val="24"/>
          <w:szCs w:val="24"/>
          <w:lang w:eastAsia="zh-CN" w:bidi="hi-IN"/>
        </w:rPr>
      </w:pPr>
    </w:p>
    <w:p w:rsidR="00843F99" w:rsidRDefault="00F118DE" w:rsidP="00F118DE">
      <w:pPr>
        <w:jc w:val="both"/>
        <w:rPr>
          <w:sz w:val="24"/>
          <w:szCs w:val="24"/>
        </w:rPr>
      </w:pPr>
      <w:r w:rsidRPr="00843F99">
        <w:rPr>
          <w:sz w:val="24"/>
          <w:szCs w:val="24"/>
        </w:rPr>
        <w:t>Tijekom ovog izvještajnog razdoblja redovito sam se odazivala svim značajnijim pozi</w:t>
      </w:r>
      <w:r w:rsidR="00843F99" w:rsidRPr="00843F99">
        <w:rPr>
          <w:sz w:val="24"/>
          <w:szCs w:val="24"/>
        </w:rPr>
        <w:t>vima i društvenim događanjima uvijek kada sam bila</w:t>
      </w:r>
      <w:r w:rsidR="00D61ABA">
        <w:rPr>
          <w:sz w:val="24"/>
          <w:szCs w:val="24"/>
        </w:rPr>
        <w:t xml:space="preserve"> u mogućnosti, </w:t>
      </w:r>
      <w:r w:rsidRPr="00843F99">
        <w:rPr>
          <w:sz w:val="24"/>
          <w:szCs w:val="24"/>
        </w:rPr>
        <w:t xml:space="preserve">a u slučaju spriječenosti </w:t>
      </w:r>
      <w:r w:rsidR="00843F99" w:rsidRPr="00843F99">
        <w:rPr>
          <w:sz w:val="24"/>
          <w:szCs w:val="24"/>
        </w:rPr>
        <w:t xml:space="preserve">upućivala sam svog zamjenika i/ili predsjednika Općinskog vijeća. </w:t>
      </w:r>
    </w:p>
    <w:p w:rsidR="00843F99" w:rsidRDefault="00843F99" w:rsidP="00F118DE">
      <w:pPr>
        <w:jc w:val="both"/>
        <w:rPr>
          <w:sz w:val="24"/>
          <w:szCs w:val="24"/>
        </w:rPr>
      </w:pPr>
    </w:p>
    <w:p w:rsidR="00843F99" w:rsidRDefault="00843F99" w:rsidP="00F118DE">
      <w:pPr>
        <w:jc w:val="both"/>
        <w:rPr>
          <w:sz w:val="24"/>
          <w:szCs w:val="24"/>
          <w:lang w:val="en-US"/>
        </w:rPr>
      </w:pPr>
      <w:r>
        <w:rPr>
          <w:sz w:val="24"/>
          <w:szCs w:val="24"/>
          <w:lang w:val="en-US"/>
        </w:rPr>
        <w:t>Neke</w:t>
      </w:r>
      <w:r w:rsidRPr="00455DD9">
        <w:rPr>
          <w:sz w:val="24"/>
          <w:szCs w:val="24"/>
          <w:lang w:val="en-US"/>
        </w:rPr>
        <w:t xml:space="preserve"> od protokolarnih i društvenih aktivnosti na kojima </w:t>
      </w:r>
      <w:r w:rsidR="00DA16BC">
        <w:rPr>
          <w:sz w:val="24"/>
          <w:szCs w:val="24"/>
          <w:lang w:val="en-US"/>
        </w:rPr>
        <w:t>sam</w:t>
      </w:r>
      <w:r>
        <w:rPr>
          <w:sz w:val="24"/>
          <w:szCs w:val="24"/>
          <w:lang w:val="en-US"/>
        </w:rPr>
        <w:t xml:space="preserve"> prisustvovala</w:t>
      </w:r>
      <w:r w:rsidR="000B1E61">
        <w:rPr>
          <w:sz w:val="24"/>
          <w:szCs w:val="24"/>
          <w:lang w:val="en-US"/>
        </w:rPr>
        <w:t xml:space="preserve"> osobno ili je prisustvovao zamjenik načelnice</w:t>
      </w:r>
      <w:r>
        <w:rPr>
          <w:sz w:val="24"/>
          <w:szCs w:val="24"/>
          <w:lang w:val="en-US"/>
        </w:rPr>
        <w:t>:</w:t>
      </w:r>
    </w:p>
    <w:p w:rsidR="00843F99" w:rsidRDefault="00843F99" w:rsidP="00F118DE">
      <w:pPr>
        <w:jc w:val="both"/>
        <w:rPr>
          <w:sz w:val="24"/>
          <w:szCs w:val="24"/>
          <w:lang w:val="en-US"/>
        </w:rPr>
      </w:pPr>
    </w:p>
    <w:p w:rsidR="00843F99" w:rsidRDefault="00843F99" w:rsidP="00F118DE">
      <w:pPr>
        <w:jc w:val="both"/>
        <w:rPr>
          <w:sz w:val="24"/>
          <w:szCs w:val="24"/>
          <w:lang w:val="en-US"/>
        </w:rPr>
      </w:pPr>
      <w:r>
        <w:rPr>
          <w:sz w:val="24"/>
          <w:szCs w:val="24"/>
          <w:lang w:val="en-US"/>
        </w:rPr>
        <w:t xml:space="preserve">18.1.Primopredaja “ključa Općine Vela Luka” maškaranoj udruzi “Trtajun” </w:t>
      </w:r>
    </w:p>
    <w:p w:rsidR="00DA16BC" w:rsidRDefault="00843F99" w:rsidP="00F118DE">
      <w:pPr>
        <w:jc w:val="both"/>
        <w:rPr>
          <w:sz w:val="24"/>
          <w:szCs w:val="24"/>
          <w:lang w:val="en-US"/>
        </w:rPr>
      </w:pPr>
      <w:r>
        <w:rPr>
          <w:sz w:val="24"/>
          <w:szCs w:val="24"/>
          <w:lang w:val="en-US"/>
        </w:rPr>
        <w:t>2.2. Sve</w:t>
      </w:r>
      <w:r w:rsidR="00DA16BC">
        <w:rPr>
          <w:sz w:val="24"/>
          <w:szCs w:val="24"/>
          <w:lang w:val="en-US"/>
        </w:rPr>
        <w:t>čana sjednica Općinskog vijeća o</w:t>
      </w:r>
      <w:r>
        <w:rPr>
          <w:sz w:val="24"/>
          <w:szCs w:val="24"/>
          <w:lang w:val="en-US"/>
        </w:rPr>
        <w:t>pćine Smokvica</w:t>
      </w:r>
    </w:p>
    <w:p w:rsidR="000B1E61" w:rsidRDefault="000B1E61" w:rsidP="00F118DE">
      <w:pPr>
        <w:jc w:val="both"/>
        <w:rPr>
          <w:sz w:val="24"/>
          <w:szCs w:val="24"/>
          <w:lang w:val="en-US"/>
        </w:rPr>
      </w:pPr>
      <w:r>
        <w:rPr>
          <w:sz w:val="24"/>
          <w:szCs w:val="24"/>
          <w:lang w:val="en-US"/>
        </w:rPr>
        <w:t>8.3. Obilježavanje Dana žena, podjela cvijeća u centru mjesta</w:t>
      </w:r>
    </w:p>
    <w:p w:rsidR="00DA16BC" w:rsidRDefault="00DA16BC" w:rsidP="00F118DE">
      <w:pPr>
        <w:jc w:val="both"/>
        <w:rPr>
          <w:sz w:val="24"/>
          <w:szCs w:val="24"/>
          <w:lang w:val="en-US"/>
        </w:rPr>
      </w:pPr>
      <w:r>
        <w:rPr>
          <w:sz w:val="24"/>
          <w:szCs w:val="24"/>
          <w:lang w:val="en-US"/>
        </w:rPr>
        <w:t>19.3. Obilježavanje dana Općine Vela Luka – polaganje vijenaca u skladu s preporukama Stožera civilne zaštite</w:t>
      </w:r>
    </w:p>
    <w:p w:rsidR="00DA16BC" w:rsidRDefault="00DA16BC" w:rsidP="00F118DE">
      <w:pPr>
        <w:jc w:val="both"/>
        <w:rPr>
          <w:sz w:val="24"/>
          <w:szCs w:val="24"/>
          <w:lang w:val="en-US"/>
        </w:rPr>
      </w:pPr>
      <w:r>
        <w:rPr>
          <w:sz w:val="24"/>
          <w:szCs w:val="24"/>
          <w:lang w:val="en-US"/>
        </w:rPr>
        <w:t>22.4.Polaganje vijenaca na Spomendan oslobođenja Vele Luka od fašizma u skladu s preporukama Stožera civilne zaštite</w:t>
      </w:r>
    </w:p>
    <w:p w:rsidR="00DA16BC" w:rsidRDefault="00DA16BC" w:rsidP="00F118DE">
      <w:pPr>
        <w:jc w:val="both"/>
        <w:rPr>
          <w:sz w:val="24"/>
          <w:szCs w:val="24"/>
          <w:lang w:val="en-US"/>
        </w:rPr>
      </w:pPr>
      <w:r>
        <w:rPr>
          <w:sz w:val="24"/>
          <w:szCs w:val="24"/>
          <w:lang w:val="en-US"/>
        </w:rPr>
        <w:t xml:space="preserve">29.5. Polaganje vijenaca povodom Dana državnosti </w:t>
      </w:r>
    </w:p>
    <w:p w:rsidR="000B1E61" w:rsidRDefault="000B1E61" w:rsidP="00F118DE">
      <w:pPr>
        <w:jc w:val="both"/>
        <w:rPr>
          <w:sz w:val="24"/>
          <w:szCs w:val="24"/>
          <w:lang w:val="en-US"/>
        </w:rPr>
      </w:pPr>
      <w:r>
        <w:rPr>
          <w:sz w:val="24"/>
          <w:szCs w:val="24"/>
          <w:lang w:val="en-US"/>
        </w:rPr>
        <w:t xml:space="preserve">22.6. Polaganje vijenaca povodom Dana antifašističke borbe </w:t>
      </w:r>
    </w:p>
    <w:p w:rsidR="000B1E61" w:rsidRDefault="000B1E61" w:rsidP="00F118DE">
      <w:pPr>
        <w:jc w:val="both"/>
        <w:rPr>
          <w:sz w:val="24"/>
          <w:szCs w:val="24"/>
          <w:lang w:val="en-US"/>
        </w:rPr>
      </w:pPr>
      <w:r>
        <w:rPr>
          <w:sz w:val="24"/>
          <w:szCs w:val="24"/>
          <w:lang w:val="en-US"/>
        </w:rPr>
        <w:t>24.6.Ragata sv.Ivana, dodjela medalja</w:t>
      </w:r>
    </w:p>
    <w:p w:rsidR="00843F99" w:rsidRDefault="000B1E61" w:rsidP="00F118DE">
      <w:pPr>
        <w:jc w:val="both"/>
        <w:rPr>
          <w:sz w:val="24"/>
          <w:szCs w:val="24"/>
          <w:lang w:val="en-US"/>
        </w:rPr>
      </w:pPr>
      <w:r>
        <w:rPr>
          <w:sz w:val="24"/>
          <w:szCs w:val="24"/>
          <w:lang w:val="en-US"/>
        </w:rPr>
        <w:t>29</w:t>
      </w:r>
      <w:r w:rsidR="00DA16BC">
        <w:rPr>
          <w:sz w:val="24"/>
          <w:szCs w:val="24"/>
          <w:lang w:val="en-US"/>
        </w:rPr>
        <w:t>.6. Svečana sjednica Gradskog vijeća grada Supetra</w:t>
      </w:r>
    </w:p>
    <w:p w:rsidR="000B1E61" w:rsidRDefault="000B1E61" w:rsidP="00F118DE">
      <w:pPr>
        <w:jc w:val="both"/>
        <w:rPr>
          <w:sz w:val="24"/>
          <w:szCs w:val="24"/>
          <w:lang w:val="en-US"/>
        </w:rPr>
      </w:pPr>
    </w:p>
    <w:p w:rsidR="000B1E61" w:rsidRDefault="000B1E61" w:rsidP="00F118DE">
      <w:pPr>
        <w:jc w:val="both"/>
        <w:rPr>
          <w:sz w:val="24"/>
          <w:szCs w:val="24"/>
          <w:lang w:val="en-US"/>
        </w:rPr>
      </w:pPr>
      <w:r>
        <w:rPr>
          <w:sz w:val="24"/>
          <w:szCs w:val="24"/>
          <w:lang w:val="en-US"/>
        </w:rPr>
        <w:t>3.3.Događanja i kulturne manifestacije</w:t>
      </w:r>
    </w:p>
    <w:p w:rsidR="0040208E" w:rsidRDefault="0040208E" w:rsidP="00F118DE">
      <w:pPr>
        <w:jc w:val="both"/>
        <w:rPr>
          <w:sz w:val="24"/>
          <w:szCs w:val="24"/>
          <w:lang w:val="en-US"/>
        </w:rPr>
      </w:pPr>
    </w:p>
    <w:p w:rsidR="000B1E61" w:rsidRDefault="000B1E61" w:rsidP="00F118DE">
      <w:pPr>
        <w:jc w:val="both"/>
        <w:rPr>
          <w:sz w:val="24"/>
          <w:szCs w:val="24"/>
          <w:lang w:val="en-US"/>
        </w:rPr>
      </w:pPr>
      <w:r>
        <w:rPr>
          <w:sz w:val="24"/>
          <w:szCs w:val="24"/>
          <w:lang w:val="en-US"/>
        </w:rPr>
        <w:t>Kao i svake godine pripremili smo Program proslave Dana Općine Vela Luka koji je zbog situacije s pandemijom koronavirusa</w:t>
      </w:r>
      <w:r w:rsidR="00F27ED8">
        <w:rPr>
          <w:sz w:val="24"/>
          <w:szCs w:val="24"/>
          <w:lang w:val="en-US"/>
        </w:rPr>
        <w:t xml:space="preserve"> odgođen kao i cijeli Program obilježavanja.</w:t>
      </w:r>
      <w:r w:rsidR="00D61ABA">
        <w:rPr>
          <w:sz w:val="24"/>
          <w:szCs w:val="24"/>
          <w:lang w:val="en-US"/>
        </w:rPr>
        <w:t xml:space="preserve"> Zbog niza Odluka Nacionalnog stožera civilne zaštite otkazane su sve manifestacije i slična događanja.</w:t>
      </w:r>
      <w:r w:rsidR="00F27ED8">
        <w:rPr>
          <w:sz w:val="24"/>
          <w:szCs w:val="24"/>
          <w:lang w:val="en-US"/>
        </w:rPr>
        <w:t xml:space="preserve"> </w:t>
      </w:r>
    </w:p>
    <w:p w:rsidR="00F27ED8" w:rsidRDefault="00F27ED8" w:rsidP="00F118DE">
      <w:pPr>
        <w:jc w:val="both"/>
        <w:rPr>
          <w:sz w:val="24"/>
          <w:szCs w:val="24"/>
          <w:lang w:val="en-US"/>
        </w:rPr>
      </w:pPr>
    </w:p>
    <w:p w:rsidR="00F27ED8" w:rsidRDefault="00F27ED8" w:rsidP="00F118DE">
      <w:pPr>
        <w:jc w:val="both"/>
        <w:rPr>
          <w:sz w:val="24"/>
          <w:szCs w:val="24"/>
          <w:lang w:val="en-US"/>
        </w:rPr>
      </w:pPr>
      <w:r>
        <w:rPr>
          <w:sz w:val="24"/>
          <w:szCs w:val="24"/>
          <w:lang w:val="en-US"/>
        </w:rPr>
        <w:t>3.4.Sastanci i službena putovanja</w:t>
      </w:r>
    </w:p>
    <w:p w:rsidR="0040208E" w:rsidRDefault="0040208E" w:rsidP="00F118DE">
      <w:pPr>
        <w:jc w:val="both"/>
        <w:rPr>
          <w:sz w:val="24"/>
          <w:szCs w:val="24"/>
          <w:lang w:val="en-US"/>
        </w:rPr>
      </w:pPr>
    </w:p>
    <w:p w:rsidR="00F27ED8" w:rsidRDefault="00F27ED8" w:rsidP="00F118DE">
      <w:pPr>
        <w:jc w:val="both"/>
        <w:rPr>
          <w:rFonts w:eastAsia="SimSun"/>
          <w:kern w:val="1"/>
          <w:sz w:val="24"/>
          <w:szCs w:val="24"/>
          <w:lang w:eastAsia="zh-CN" w:bidi="hi-IN"/>
        </w:rPr>
      </w:pPr>
      <w:r>
        <w:rPr>
          <w:rFonts w:eastAsia="SimSun"/>
          <w:kern w:val="1"/>
          <w:sz w:val="24"/>
          <w:szCs w:val="24"/>
          <w:lang w:eastAsia="zh-CN" w:bidi="hi-IN"/>
        </w:rPr>
        <w:t xml:space="preserve">Sudjelovala sam </w:t>
      </w:r>
      <w:r w:rsidRPr="004C6D47">
        <w:rPr>
          <w:rFonts w:eastAsia="SimSun"/>
          <w:kern w:val="1"/>
          <w:sz w:val="24"/>
          <w:szCs w:val="24"/>
          <w:lang w:eastAsia="zh-CN" w:bidi="hi-IN"/>
        </w:rPr>
        <w:t xml:space="preserve">u sastancima i događanjima </w:t>
      </w:r>
      <w:r>
        <w:rPr>
          <w:rFonts w:eastAsia="SimSun"/>
          <w:kern w:val="1"/>
          <w:sz w:val="24"/>
          <w:szCs w:val="24"/>
          <w:lang w:eastAsia="zh-CN" w:bidi="hi-IN"/>
        </w:rPr>
        <w:t xml:space="preserve">koji su organizirani </w:t>
      </w:r>
      <w:r w:rsidRPr="004C6D47">
        <w:rPr>
          <w:rFonts w:eastAsia="SimSun"/>
          <w:kern w:val="1"/>
          <w:sz w:val="24"/>
          <w:szCs w:val="24"/>
          <w:lang w:eastAsia="zh-CN" w:bidi="hi-IN"/>
        </w:rPr>
        <w:t xml:space="preserve">u organizaciji državnih tijela, županije, drugih gradova i općina te trgovačkih društava </w:t>
      </w:r>
      <w:r>
        <w:rPr>
          <w:rFonts w:eastAsia="SimSun"/>
          <w:kern w:val="1"/>
          <w:sz w:val="24"/>
          <w:szCs w:val="24"/>
          <w:lang w:eastAsia="zh-CN" w:bidi="hi-IN"/>
        </w:rPr>
        <w:t xml:space="preserve">ili na inicijativu Općine Vela </w:t>
      </w:r>
      <w:r>
        <w:rPr>
          <w:rFonts w:eastAsia="SimSun"/>
          <w:kern w:val="1"/>
          <w:sz w:val="24"/>
          <w:szCs w:val="24"/>
          <w:lang w:eastAsia="zh-CN" w:bidi="hi-IN"/>
        </w:rPr>
        <w:lastRenderedPageBreak/>
        <w:t>Luka i to kako slijedi:</w:t>
      </w:r>
    </w:p>
    <w:p w:rsidR="00F27ED8" w:rsidRDefault="00F27ED8" w:rsidP="00F118DE">
      <w:pPr>
        <w:jc w:val="both"/>
        <w:rPr>
          <w:rFonts w:eastAsia="SimSun"/>
          <w:kern w:val="1"/>
          <w:sz w:val="24"/>
          <w:szCs w:val="24"/>
          <w:lang w:eastAsia="zh-CN" w:bidi="hi-IN"/>
        </w:rPr>
      </w:pPr>
    </w:p>
    <w:p w:rsidR="004D6A68" w:rsidRDefault="004D6A68" w:rsidP="00F118DE">
      <w:pPr>
        <w:jc w:val="both"/>
        <w:rPr>
          <w:sz w:val="24"/>
          <w:szCs w:val="24"/>
          <w:lang w:val="en-US"/>
        </w:rPr>
      </w:pPr>
      <w:r>
        <w:rPr>
          <w:rFonts w:eastAsia="SimSun"/>
          <w:kern w:val="1"/>
          <w:sz w:val="24"/>
          <w:szCs w:val="24"/>
          <w:lang w:eastAsia="zh-CN" w:bidi="hi-IN"/>
        </w:rPr>
        <w:t xml:space="preserve">24.1. Dubrovnik, sastanak s županom i ravnateljem ŽLU Vela Luka na temu </w:t>
      </w:r>
    </w:p>
    <w:p w:rsidR="004D6A68" w:rsidRDefault="004D6A68" w:rsidP="004D6A68">
      <w:pPr>
        <w:jc w:val="both"/>
        <w:rPr>
          <w:rFonts w:eastAsia="Liberation Serif" w:cs="Liberation Serif"/>
          <w:sz w:val="24"/>
          <w:szCs w:val="24"/>
          <w:lang w:val="hr-HR"/>
        </w:rPr>
      </w:pPr>
      <w:r>
        <w:rPr>
          <w:sz w:val="24"/>
          <w:szCs w:val="24"/>
        </w:rPr>
        <w:t xml:space="preserve">,,Problematika </w:t>
      </w:r>
      <w:r>
        <w:rPr>
          <w:rFonts w:eastAsia="Lucida Sans Unicode" w:cs="Tahoma"/>
          <w:sz w:val="24"/>
          <w:szCs w:val="24"/>
          <w:lang w:val="hr-HR"/>
        </w:rPr>
        <w:t>koncesija na lučkom području u Veloj Luci</w:t>
      </w:r>
      <w:r>
        <w:rPr>
          <w:rFonts w:eastAsia="Liberation Serif" w:cs="Liberation Serif"/>
          <w:sz w:val="24"/>
          <w:szCs w:val="24"/>
          <w:lang w:val="hr-HR"/>
        </w:rPr>
        <w:t>“</w:t>
      </w:r>
    </w:p>
    <w:p w:rsidR="004D6A68" w:rsidRDefault="004D6A68" w:rsidP="004D6A68">
      <w:pPr>
        <w:jc w:val="both"/>
        <w:rPr>
          <w:rFonts w:eastAsia="Liberation Serif" w:cs="Liberation Serif"/>
          <w:sz w:val="24"/>
          <w:szCs w:val="24"/>
          <w:lang w:val="hr-HR"/>
        </w:rPr>
      </w:pPr>
    </w:p>
    <w:p w:rsidR="00BC23D2" w:rsidRDefault="00837354" w:rsidP="004D6A68">
      <w:pPr>
        <w:jc w:val="both"/>
        <w:rPr>
          <w:rFonts w:eastAsia="Liberation Serif" w:cs="Liberation Serif"/>
          <w:sz w:val="24"/>
          <w:szCs w:val="24"/>
          <w:lang w:val="hr-HR"/>
        </w:rPr>
      </w:pPr>
      <w:r>
        <w:rPr>
          <w:rFonts w:eastAsia="Liberation Serif" w:cs="Liberation Serif"/>
          <w:sz w:val="24"/>
          <w:szCs w:val="24"/>
          <w:lang w:val="hr-HR"/>
        </w:rPr>
        <w:t>28</w:t>
      </w:r>
      <w:r w:rsidR="004D6A68">
        <w:rPr>
          <w:rFonts w:eastAsia="Liberation Serif" w:cs="Liberation Serif"/>
          <w:sz w:val="24"/>
          <w:szCs w:val="24"/>
          <w:lang w:val="hr-HR"/>
        </w:rPr>
        <w:t>.1. Zagreb, sastanak s predstavnicima FZOEU na temu završetka i predstavljanja projekta sanacije deponija Sitnica povodom završetka projekta (predstavljanje odgođeno zbog pandemije koronavirusa)</w:t>
      </w:r>
    </w:p>
    <w:p w:rsidR="004D6A68" w:rsidRDefault="00837354" w:rsidP="004D6A68">
      <w:pPr>
        <w:jc w:val="both"/>
        <w:rPr>
          <w:rFonts w:eastAsia="Liberation Serif" w:cs="Liberation Serif"/>
          <w:sz w:val="24"/>
          <w:szCs w:val="24"/>
          <w:lang w:val="hr-HR"/>
        </w:rPr>
      </w:pPr>
      <w:r>
        <w:rPr>
          <w:rFonts w:eastAsia="Liberation Serif" w:cs="Liberation Serif"/>
          <w:sz w:val="24"/>
          <w:szCs w:val="24"/>
          <w:lang w:val="hr-HR"/>
        </w:rPr>
        <w:t>29</w:t>
      </w:r>
      <w:r w:rsidR="004D6A68">
        <w:rPr>
          <w:rFonts w:eastAsia="Liberation Serif" w:cs="Liberation Serif"/>
          <w:sz w:val="24"/>
          <w:szCs w:val="24"/>
          <w:lang w:val="hr-HR"/>
        </w:rPr>
        <w:t>.1. Zagreb, sastanak s ministricom kulture Ninom Obuljen Koržinek na temu daljn</w:t>
      </w:r>
      <w:r w:rsidR="00D61ABA">
        <w:rPr>
          <w:rFonts w:eastAsia="Liberation Serif" w:cs="Liberation Serif"/>
          <w:sz w:val="24"/>
          <w:szCs w:val="24"/>
          <w:lang w:val="hr-HR"/>
        </w:rPr>
        <w:t>j</w:t>
      </w:r>
      <w:r w:rsidR="004D6A68">
        <w:rPr>
          <w:rFonts w:eastAsia="Liberation Serif" w:cs="Liberation Serif"/>
          <w:sz w:val="24"/>
          <w:szCs w:val="24"/>
          <w:lang w:val="hr-HR"/>
        </w:rPr>
        <w:t>ih aktivnosti na uređenju Memorijalne zbirke „Oliver Dragojević“</w:t>
      </w:r>
      <w:r>
        <w:rPr>
          <w:rFonts w:eastAsia="Liberation Serif" w:cs="Liberation Serif"/>
          <w:sz w:val="24"/>
          <w:szCs w:val="24"/>
          <w:lang w:val="hr-HR"/>
        </w:rPr>
        <w:t>s obzirom na dodijeljena sredstva od strane Ministarstva kulture za 2020.g.</w:t>
      </w:r>
    </w:p>
    <w:p w:rsidR="004D6A68" w:rsidRDefault="00837354" w:rsidP="004D6A68">
      <w:pPr>
        <w:jc w:val="both"/>
        <w:rPr>
          <w:rFonts w:eastAsia="Liberation Serif" w:cs="Liberation Serif"/>
          <w:sz w:val="24"/>
          <w:szCs w:val="24"/>
          <w:lang w:val="hr-HR"/>
        </w:rPr>
      </w:pPr>
      <w:r>
        <w:rPr>
          <w:rFonts w:eastAsia="Liberation Serif" w:cs="Liberation Serif"/>
          <w:sz w:val="24"/>
          <w:szCs w:val="24"/>
          <w:lang w:val="hr-HR"/>
        </w:rPr>
        <w:t>29</w:t>
      </w:r>
      <w:r w:rsidR="004D6A68">
        <w:rPr>
          <w:rFonts w:eastAsia="Liberation Serif" w:cs="Liberation Serif"/>
          <w:sz w:val="24"/>
          <w:szCs w:val="24"/>
          <w:lang w:val="hr-HR"/>
        </w:rPr>
        <w:t>.1. Zagreb, sastanak s Lidijom Samardžija i Antom Gelom oko dogovora</w:t>
      </w:r>
      <w:r>
        <w:rPr>
          <w:rFonts w:eastAsia="Liberation Serif" w:cs="Liberation Serif"/>
          <w:sz w:val="24"/>
          <w:szCs w:val="24"/>
          <w:lang w:val="hr-HR"/>
        </w:rPr>
        <w:t xml:space="preserve"> prijedloga</w:t>
      </w:r>
      <w:r w:rsidR="004D6A68">
        <w:rPr>
          <w:rFonts w:eastAsia="Liberation Serif" w:cs="Liberation Serif"/>
          <w:sz w:val="24"/>
          <w:szCs w:val="24"/>
          <w:lang w:val="hr-HR"/>
        </w:rPr>
        <w:t xml:space="preserve"> programa manifestacije „Trag u beskraju“ za 2020.g.</w:t>
      </w:r>
    </w:p>
    <w:p w:rsidR="00837354" w:rsidRDefault="00837354" w:rsidP="004D6A68">
      <w:pPr>
        <w:jc w:val="both"/>
        <w:rPr>
          <w:rFonts w:eastAsia="Liberation Serif" w:cs="Liberation Serif"/>
          <w:sz w:val="24"/>
          <w:szCs w:val="24"/>
          <w:lang w:val="hr-HR"/>
        </w:rPr>
      </w:pPr>
      <w:r>
        <w:rPr>
          <w:rFonts w:eastAsia="Liberation Serif" w:cs="Liberation Serif"/>
          <w:sz w:val="24"/>
          <w:szCs w:val="24"/>
          <w:lang w:val="hr-HR"/>
        </w:rPr>
        <w:t xml:space="preserve">30.1. Zagreb, sastanak s zamjenikom generalnog direktora Hrvatskih voda, Valentinom Dujmovićem na temu projekta </w:t>
      </w:r>
      <w:r w:rsidR="00D61ABA">
        <w:rPr>
          <w:rFonts w:eastAsia="Liberation Serif" w:cs="Liberation Serif"/>
          <w:sz w:val="24"/>
          <w:szCs w:val="24"/>
          <w:lang w:val="hr-HR"/>
        </w:rPr>
        <w:t>„</w:t>
      </w:r>
      <w:r>
        <w:rPr>
          <w:rFonts w:eastAsia="Liberation Serif" w:cs="Liberation Serif"/>
          <w:sz w:val="24"/>
          <w:szCs w:val="24"/>
          <w:lang w:val="hr-HR"/>
        </w:rPr>
        <w:t>Aglomeracije Vela Luka</w:t>
      </w:r>
      <w:r w:rsidR="00D61ABA">
        <w:rPr>
          <w:rFonts w:eastAsia="Liberation Serif" w:cs="Liberation Serif"/>
          <w:sz w:val="24"/>
          <w:szCs w:val="24"/>
          <w:lang w:val="hr-HR"/>
        </w:rPr>
        <w:t>“</w:t>
      </w:r>
      <w:r>
        <w:rPr>
          <w:rFonts w:eastAsia="Liberation Serif" w:cs="Liberation Serif"/>
          <w:sz w:val="24"/>
          <w:szCs w:val="24"/>
          <w:lang w:val="hr-HR"/>
        </w:rPr>
        <w:t xml:space="preserve"> i </w:t>
      </w:r>
      <w:r w:rsidR="00947FDB">
        <w:rPr>
          <w:rFonts w:eastAsia="Liberation Serif" w:cs="Liberation Serif"/>
          <w:sz w:val="24"/>
          <w:szCs w:val="24"/>
          <w:lang w:val="hr-HR"/>
        </w:rPr>
        <w:t xml:space="preserve">projekta </w:t>
      </w:r>
      <w:r w:rsidR="00D61ABA">
        <w:rPr>
          <w:rFonts w:eastAsia="Liberation Serif" w:cs="Liberation Serif"/>
          <w:sz w:val="24"/>
          <w:szCs w:val="24"/>
          <w:lang w:val="hr-HR"/>
        </w:rPr>
        <w:t>„</w:t>
      </w:r>
      <w:r>
        <w:rPr>
          <w:rFonts w:eastAsia="Liberation Serif" w:cs="Liberation Serif"/>
          <w:sz w:val="24"/>
          <w:szCs w:val="24"/>
          <w:lang w:val="hr-HR"/>
        </w:rPr>
        <w:t>Navo</w:t>
      </w:r>
      <w:r w:rsidR="00864FC2">
        <w:rPr>
          <w:rFonts w:eastAsia="Liberation Serif" w:cs="Liberation Serif"/>
          <w:sz w:val="24"/>
          <w:szCs w:val="24"/>
          <w:lang w:val="hr-HR"/>
        </w:rPr>
        <w:t>d</w:t>
      </w:r>
      <w:r>
        <w:rPr>
          <w:rFonts w:eastAsia="Liberation Serif" w:cs="Liberation Serif"/>
          <w:sz w:val="24"/>
          <w:szCs w:val="24"/>
          <w:lang w:val="hr-HR"/>
        </w:rPr>
        <w:t>njavanja polja</w:t>
      </w:r>
      <w:r w:rsidR="00D61ABA">
        <w:rPr>
          <w:rFonts w:eastAsia="Liberation Serif" w:cs="Liberation Serif"/>
          <w:sz w:val="24"/>
          <w:szCs w:val="24"/>
          <w:lang w:val="hr-HR"/>
        </w:rPr>
        <w:t>“</w:t>
      </w:r>
    </w:p>
    <w:p w:rsidR="00837354" w:rsidRDefault="00864FC2" w:rsidP="004D6A68">
      <w:pPr>
        <w:jc w:val="both"/>
        <w:rPr>
          <w:rFonts w:eastAsia="Liberation Serif" w:cs="Liberation Serif"/>
          <w:sz w:val="24"/>
          <w:szCs w:val="24"/>
          <w:lang w:val="hr-HR"/>
        </w:rPr>
      </w:pPr>
      <w:r>
        <w:rPr>
          <w:rFonts w:eastAsia="Liberation Serif" w:cs="Liberation Serif"/>
          <w:sz w:val="24"/>
          <w:szCs w:val="24"/>
          <w:lang w:val="hr-HR"/>
        </w:rPr>
        <w:t xml:space="preserve">5.2.Zagreb,koordinacijski sastanak svih sudionika u projektu u Hrvatskim vodama na temu problematike i aktualnog stanja </w:t>
      </w:r>
      <w:r w:rsidR="00D61ABA">
        <w:rPr>
          <w:rFonts w:eastAsia="Liberation Serif" w:cs="Liberation Serif"/>
          <w:sz w:val="24"/>
          <w:szCs w:val="24"/>
          <w:lang w:val="hr-HR"/>
        </w:rPr>
        <w:t>projekta „Aglomeracije Vela Luka“</w:t>
      </w:r>
      <w:r>
        <w:rPr>
          <w:rFonts w:eastAsia="Liberation Serif" w:cs="Liberation Serif"/>
          <w:sz w:val="24"/>
          <w:szCs w:val="24"/>
          <w:lang w:val="hr-HR"/>
        </w:rPr>
        <w:t xml:space="preserve"> </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19.2. Sastanak s predstavnicima udruge Maslinara Vela Luka, VU Kumpanjija Blato i TZO Blato na temu zaštite lumblije</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21.2. Predsjedništvo</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2.3. Općinsko vijeće</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3.3.Nadzorni odbor Komunalne djelatnosti d.o.o.</w:t>
      </w:r>
    </w:p>
    <w:p w:rsidR="00837354" w:rsidRDefault="00864FC2" w:rsidP="004D6A68">
      <w:pPr>
        <w:jc w:val="both"/>
        <w:rPr>
          <w:rFonts w:eastAsia="Liberation Serif" w:cs="Liberation Serif"/>
          <w:sz w:val="24"/>
          <w:szCs w:val="24"/>
          <w:lang w:val="hr-HR"/>
        </w:rPr>
      </w:pPr>
      <w:r>
        <w:rPr>
          <w:rFonts w:eastAsia="Liberation Serif" w:cs="Liberation Serif"/>
          <w:sz w:val="24"/>
          <w:szCs w:val="24"/>
          <w:lang w:val="hr-HR"/>
        </w:rPr>
        <w:t>11.3.Turističko vijeće</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21.5. Zagreb, sastanak s Lidijom Samardžija i Antom Gelom oko utvrđivanja konačnog programa manifestacije „Trag u beskraju“ te dogovora suradnje s Hr</w:t>
      </w:r>
      <w:r w:rsidR="002C7295">
        <w:rPr>
          <w:rFonts w:eastAsia="Liberation Serif" w:cs="Liberation Serif"/>
          <w:sz w:val="24"/>
          <w:szCs w:val="24"/>
          <w:lang w:val="hr-HR"/>
        </w:rPr>
        <w:t>v</w:t>
      </w:r>
      <w:r>
        <w:rPr>
          <w:rFonts w:eastAsia="Liberation Serif" w:cs="Liberation Serif"/>
          <w:sz w:val="24"/>
          <w:szCs w:val="24"/>
          <w:lang w:val="hr-HR"/>
        </w:rPr>
        <w:t>atskim telekomom.</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26.5. Turističko vijeće</w:t>
      </w:r>
    </w:p>
    <w:p w:rsidR="00864FC2" w:rsidRDefault="00864FC2" w:rsidP="004D6A68">
      <w:pPr>
        <w:jc w:val="both"/>
        <w:rPr>
          <w:rFonts w:eastAsia="Liberation Serif" w:cs="Liberation Serif"/>
          <w:sz w:val="24"/>
          <w:szCs w:val="24"/>
          <w:lang w:val="hr-HR"/>
        </w:rPr>
      </w:pPr>
      <w:r>
        <w:rPr>
          <w:rFonts w:eastAsia="Liberation Serif" w:cs="Liberation Serif"/>
          <w:sz w:val="24"/>
          <w:szCs w:val="24"/>
          <w:lang w:val="hr-HR"/>
        </w:rPr>
        <w:t>10.6. Split, sastanak s predstavnicima ministarstva kulture, obitelji Dragojević, Nikolinom Jelavić Mitrović te Elom Jordanom na tem</w:t>
      </w:r>
      <w:r w:rsidR="002C7295">
        <w:rPr>
          <w:rFonts w:eastAsia="Liberation Serif" w:cs="Liberation Serif"/>
          <w:sz w:val="24"/>
          <w:szCs w:val="24"/>
          <w:lang w:val="hr-HR"/>
        </w:rPr>
        <w:t>u uređenja</w:t>
      </w:r>
      <w:r>
        <w:rPr>
          <w:rFonts w:eastAsia="Liberation Serif" w:cs="Liberation Serif"/>
          <w:sz w:val="24"/>
          <w:szCs w:val="24"/>
          <w:lang w:val="hr-HR"/>
        </w:rPr>
        <w:t xml:space="preserve"> Memorijalne zbirke „Oliver Dragojević“</w:t>
      </w:r>
      <w:r w:rsidR="00947FDB">
        <w:rPr>
          <w:rFonts w:eastAsia="Liberation Serif" w:cs="Liberation Serif"/>
          <w:sz w:val="24"/>
          <w:szCs w:val="24"/>
          <w:lang w:val="hr-HR"/>
        </w:rPr>
        <w:t>.</w:t>
      </w:r>
    </w:p>
    <w:p w:rsidR="00947FDB" w:rsidRDefault="00947FDB" w:rsidP="004D6A68">
      <w:pPr>
        <w:jc w:val="both"/>
        <w:rPr>
          <w:rFonts w:eastAsia="Liberation Serif" w:cs="Liberation Serif"/>
          <w:sz w:val="24"/>
          <w:szCs w:val="24"/>
          <w:lang w:val="hr-HR"/>
        </w:rPr>
      </w:pPr>
      <w:r>
        <w:rPr>
          <w:rFonts w:eastAsia="Liberation Serif" w:cs="Liberation Serif"/>
          <w:sz w:val="24"/>
          <w:szCs w:val="24"/>
          <w:lang w:val="hr-HR"/>
        </w:rPr>
        <w:t>19.6. Dubrovnik, potpisivanje ugovora s Ministarstvom regionalnog razvoja i fondova EU za odobrena sredstva putem natječaja „Razvoj otoka 2020.“</w:t>
      </w:r>
    </w:p>
    <w:p w:rsidR="00947FDB" w:rsidRDefault="00947FDB" w:rsidP="004D6A68">
      <w:pPr>
        <w:jc w:val="both"/>
        <w:rPr>
          <w:rFonts w:eastAsia="Liberation Serif" w:cs="Liberation Serif"/>
          <w:sz w:val="24"/>
          <w:szCs w:val="24"/>
          <w:lang w:val="hr-HR"/>
        </w:rPr>
      </w:pPr>
      <w:r w:rsidRPr="00947FDB">
        <w:rPr>
          <w:rFonts w:eastAsia="Liberation Serif" w:cs="Liberation Serif"/>
          <w:sz w:val="24"/>
          <w:szCs w:val="24"/>
          <w:lang w:val="hr-HR"/>
        </w:rPr>
        <w:t xml:space="preserve">19.6. Dubrovnik, potpisivanje </w:t>
      </w:r>
      <w:r w:rsidRPr="00947FDB">
        <w:rPr>
          <w:sz w:val="24"/>
          <w:szCs w:val="24"/>
        </w:rPr>
        <w:t xml:space="preserve">Ugovora o zajedničkom financiranju dodatnog medicinskog tima u turističkoj sezoni 2020. godine, </w:t>
      </w:r>
      <w:r>
        <w:rPr>
          <w:rFonts w:eastAsia="Liberation Serif" w:cs="Liberation Serif"/>
          <w:sz w:val="24"/>
          <w:szCs w:val="24"/>
          <w:lang w:val="hr-HR"/>
        </w:rPr>
        <w:t xml:space="preserve"> s ž</w:t>
      </w:r>
      <w:r w:rsidRPr="00947FDB">
        <w:rPr>
          <w:rFonts w:eastAsia="Liberation Serif" w:cs="Liberation Serif"/>
          <w:sz w:val="24"/>
          <w:szCs w:val="24"/>
          <w:lang w:val="hr-HR"/>
        </w:rPr>
        <w:t>upanom</w:t>
      </w:r>
      <w:r>
        <w:rPr>
          <w:rFonts w:eastAsia="Liberation Serif" w:cs="Liberation Serif"/>
          <w:sz w:val="24"/>
          <w:szCs w:val="24"/>
          <w:lang w:val="hr-HR"/>
        </w:rPr>
        <w:t xml:space="preserve"> Nikolom Dobroslavićem</w:t>
      </w:r>
      <w:r w:rsidRPr="00947FDB">
        <w:rPr>
          <w:rFonts w:eastAsia="Liberation Serif" w:cs="Liberation Serif"/>
          <w:sz w:val="24"/>
          <w:szCs w:val="24"/>
          <w:lang w:val="hr-HR"/>
        </w:rPr>
        <w:t xml:space="preserve"> i ravnateljem Doma zdravlja</w:t>
      </w:r>
      <w:r>
        <w:rPr>
          <w:rFonts w:eastAsia="Liberation Serif" w:cs="Liberation Serif"/>
          <w:sz w:val="24"/>
          <w:szCs w:val="24"/>
          <w:lang w:val="hr-HR"/>
        </w:rPr>
        <w:t xml:space="preserve"> „Dr.Ante Franulović“</w:t>
      </w:r>
      <w:r w:rsidR="004A65D3">
        <w:rPr>
          <w:rFonts w:eastAsia="Liberation Serif" w:cs="Liberation Serif"/>
          <w:sz w:val="24"/>
          <w:szCs w:val="24"/>
          <w:lang w:val="hr-HR"/>
        </w:rPr>
        <w:t xml:space="preserve"> Marinom Barčotom</w:t>
      </w:r>
    </w:p>
    <w:p w:rsidR="004A65D3" w:rsidRDefault="004A65D3" w:rsidP="004D6A68">
      <w:pPr>
        <w:jc w:val="both"/>
        <w:rPr>
          <w:rFonts w:eastAsia="Liberation Serif" w:cs="Liberation Serif"/>
          <w:sz w:val="24"/>
          <w:szCs w:val="24"/>
          <w:lang w:val="hr-HR"/>
        </w:rPr>
      </w:pPr>
    </w:p>
    <w:p w:rsidR="004A65D3" w:rsidRPr="004A65D3" w:rsidRDefault="004A65D3" w:rsidP="004A65D3">
      <w:pPr>
        <w:pStyle w:val="Bezproreda"/>
        <w:ind w:left="644"/>
        <w:rPr>
          <w:rFonts w:ascii="Times New Roman" w:hAnsi="Times New Roman"/>
          <w:sz w:val="24"/>
          <w:szCs w:val="24"/>
        </w:rPr>
      </w:pPr>
      <w:r w:rsidRPr="004A65D3">
        <w:rPr>
          <w:rFonts w:ascii="Times New Roman" w:hAnsi="Times New Roman"/>
          <w:sz w:val="24"/>
          <w:szCs w:val="24"/>
        </w:rPr>
        <w:t>Istaknula bi i:</w:t>
      </w:r>
    </w:p>
    <w:p w:rsidR="004A65D3" w:rsidRPr="004A65D3" w:rsidRDefault="004A65D3" w:rsidP="004A65D3">
      <w:pPr>
        <w:pStyle w:val="Bezproreda"/>
        <w:ind w:left="644"/>
        <w:rPr>
          <w:rFonts w:ascii="Times New Roman" w:hAnsi="Times New Roman"/>
          <w:sz w:val="24"/>
          <w:szCs w:val="24"/>
        </w:rPr>
      </w:pPr>
    </w:p>
    <w:p w:rsidR="004A65D3" w:rsidRPr="004A65D3" w:rsidRDefault="004A65D3" w:rsidP="004A65D3">
      <w:pPr>
        <w:pStyle w:val="Bezproreda"/>
        <w:numPr>
          <w:ilvl w:val="0"/>
          <w:numId w:val="15"/>
        </w:numPr>
        <w:suppressAutoHyphens/>
        <w:autoSpaceDN w:val="0"/>
        <w:textAlignment w:val="baseline"/>
        <w:rPr>
          <w:rFonts w:ascii="Times New Roman" w:hAnsi="Times New Roman"/>
          <w:sz w:val="24"/>
          <w:szCs w:val="24"/>
        </w:rPr>
      </w:pPr>
      <w:r w:rsidRPr="004A65D3">
        <w:rPr>
          <w:rFonts w:ascii="Times New Roman" w:hAnsi="Times New Roman"/>
          <w:sz w:val="24"/>
          <w:szCs w:val="24"/>
        </w:rPr>
        <w:t>Svakodnevno primanje stranaka i rješavanje njihovih problema i zahtjeva</w:t>
      </w:r>
    </w:p>
    <w:p w:rsidR="004A65D3" w:rsidRPr="004A65D3" w:rsidRDefault="004A65D3" w:rsidP="004A65D3">
      <w:pPr>
        <w:pStyle w:val="Bezproreda"/>
        <w:numPr>
          <w:ilvl w:val="0"/>
          <w:numId w:val="15"/>
        </w:numPr>
        <w:suppressAutoHyphens/>
        <w:autoSpaceDN w:val="0"/>
        <w:textAlignment w:val="baseline"/>
        <w:rPr>
          <w:rFonts w:ascii="Times New Roman" w:hAnsi="Times New Roman"/>
          <w:sz w:val="24"/>
          <w:szCs w:val="24"/>
        </w:rPr>
      </w:pPr>
      <w:r w:rsidRPr="004A65D3">
        <w:rPr>
          <w:rFonts w:ascii="Times New Roman" w:hAnsi="Times New Roman"/>
          <w:sz w:val="24"/>
          <w:szCs w:val="24"/>
        </w:rPr>
        <w:t>Redovito sam sudjelovala u radu Odb</w:t>
      </w:r>
      <w:r>
        <w:rPr>
          <w:rFonts w:ascii="Times New Roman" w:hAnsi="Times New Roman"/>
          <w:sz w:val="24"/>
          <w:szCs w:val="24"/>
        </w:rPr>
        <w:t>ora za komunalnu infrastrukturu i  Odbora za financije i proračun.</w:t>
      </w:r>
      <w:r w:rsidRPr="004A65D3">
        <w:rPr>
          <w:rFonts w:ascii="Times New Roman" w:hAnsi="Times New Roman"/>
          <w:sz w:val="24"/>
          <w:szCs w:val="24"/>
        </w:rPr>
        <w:t xml:space="preserve"> </w:t>
      </w:r>
    </w:p>
    <w:p w:rsidR="004A65D3" w:rsidRDefault="004A65D3" w:rsidP="004D6A68">
      <w:pPr>
        <w:jc w:val="both"/>
        <w:rPr>
          <w:rFonts w:eastAsia="Liberation Serif" w:cs="Liberation Serif"/>
          <w:sz w:val="24"/>
          <w:szCs w:val="24"/>
          <w:lang w:val="hr-HR"/>
        </w:rPr>
      </w:pPr>
    </w:p>
    <w:p w:rsidR="004A65D3" w:rsidRPr="0040208E" w:rsidRDefault="004A65D3"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D61ABA" w:rsidRDefault="00D61ABA" w:rsidP="0040208E">
      <w:pPr>
        <w:jc w:val="center"/>
        <w:rPr>
          <w:rFonts w:eastAsia="Liberation Serif" w:cs="Liberation Serif"/>
          <w:b/>
          <w:sz w:val="24"/>
          <w:szCs w:val="24"/>
          <w:lang w:val="hr-HR"/>
        </w:rPr>
      </w:pPr>
    </w:p>
    <w:p w:rsidR="002C0E3E" w:rsidRDefault="004A65D3" w:rsidP="0040208E">
      <w:pPr>
        <w:jc w:val="center"/>
        <w:rPr>
          <w:rFonts w:eastAsia="Liberation Serif" w:cs="Liberation Serif"/>
          <w:sz w:val="24"/>
          <w:szCs w:val="24"/>
          <w:lang w:val="hr-HR"/>
        </w:rPr>
      </w:pPr>
      <w:r w:rsidRPr="0040208E">
        <w:rPr>
          <w:rFonts w:eastAsia="Liberation Serif" w:cs="Liberation Serif"/>
          <w:b/>
          <w:sz w:val="24"/>
          <w:szCs w:val="24"/>
          <w:lang w:val="hr-HR"/>
        </w:rPr>
        <w:lastRenderedPageBreak/>
        <w:t>4.UPRAVNI ODJELI</w:t>
      </w:r>
    </w:p>
    <w:p w:rsidR="00254731" w:rsidRDefault="00254731" w:rsidP="004D6A68">
      <w:pPr>
        <w:jc w:val="both"/>
        <w:rPr>
          <w:rFonts w:eastAsia="Liberation Serif" w:cs="Liberation Serif"/>
          <w:sz w:val="24"/>
          <w:szCs w:val="24"/>
          <w:lang w:val="hr-HR"/>
        </w:rPr>
      </w:pPr>
    </w:p>
    <w:p w:rsidR="002C0E3E" w:rsidRPr="00947FDB" w:rsidRDefault="002C0E3E" w:rsidP="004D6A68">
      <w:pPr>
        <w:jc w:val="both"/>
        <w:rPr>
          <w:rFonts w:eastAsia="Liberation Serif" w:cs="Liberation Serif"/>
          <w:sz w:val="24"/>
          <w:szCs w:val="24"/>
          <w:lang w:val="hr-HR"/>
        </w:rPr>
      </w:pPr>
      <w:r>
        <w:rPr>
          <w:rFonts w:eastAsia="Liberation Serif" w:cs="Liberation Serif"/>
          <w:sz w:val="24"/>
          <w:szCs w:val="24"/>
          <w:lang w:val="hr-HR"/>
        </w:rPr>
        <w:t>4.1. Upravni odjel za opće i imovinsko-pravne poslove</w:t>
      </w:r>
    </w:p>
    <w:p w:rsidR="00686989" w:rsidRDefault="00686989" w:rsidP="00686989">
      <w:pPr>
        <w:pStyle w:val="Standard"/>
        <w:jc w:val="both"/>
      </w:pPr>
    </w:p>
    <w:p w:rsidR="00686989" w:rsidRDefault="00686989" w:rsidP="00686989">
      <w:pPr>
        <w:pStyle w:val="Standard"/>
        <w:jc w:val="both"/>
      </w:pPr>
    </w:p>
    <w:p w:rsidR="00216D7B" w:rsidRPr="002559C8" w:rsidRDefault="00254731" w:rsidP="00216D7B">
      <w:pPr>
        <w:pStyle w:val="Standard"/>
        <w:jc w:val="both"/>
        <w:rPr>
          <w:rFonts w:cs="Times New Roman"/>
        </w:rPr>
      </w:pPr>
      <w:r>
        <w:rPr>
          <w:rFonts w:cs="Times New Roman"/>
        </w:rPr>
        <w:t xml:space="preserve">U skladu s ovlastima kooordinirala sam </w:t>
      </w:r>
      <w:r w:rsidR="00216D7B" w:rsidRPr="002559C8">
        <w:rPr>
          <w:rFonts w:cs="Times New Roman"/>
        </w:rPr>
        <w:t xml:space="preserve">djelokrug rada </w:t>
      </w:r>
      <w:r w:rsidR="00216D7B" w:rsidRPr="002559C8">
        <w:rPr>
          <w:rFonts w:cs="Times New Roman"/>
          <w:b/>
          <w:bCs/>
        </w:rPr>
        <w:t>Upravnog odjela za opće i imovinsko-pravne poslove</w:t>
      </w:r>
      <w:r w:rsidR="00216D7B" w:rsidRPr="002559C8">
        <w:rPr>
          <w:rFonts w:cs="Times New Roman"/>
        </w:rPr>
        <w:t xml:space="preserve">:   </w:t>
      </w:r>
    </w:p>
    <w:p w:rsidR="00254731" w:rsidRDefault="00254731" w:rsidP="00216D7B">
      <w:pPr>
        <w:pStyle w:val="Standard"/>
        <w:jc w:val="both"/>
        <w:rPr>
          <w:rFonts w:cs="Times New Roman"/>
        </w:rPr>
      </w:pPr>
    </w:p>
    <w:p w:rsidR="00216D7B" w:rsidRPr="002559C8" w:rsidRDefault="00254731" w:rsidP="00254731">
      <w:pPr>
        <w:pStyle w:val="Standard"/>
        <w:numPr>
          <w:ilvl w:val="0"/>
          <w:numId w:val="16"/>
        </w:numPr>
        <w:jc w:val="both"/>
        <w:rPr>
          <w:rFonts w:cs="Times New Roman"/>
        </w:rPr>
      </w:pPr>
      <w:r w:rsidRPr="002559C8">
        <w:rPr>
          <w:rFonts w:cs="Times New Roman"/>
        </w:rPr>
        <w:t>D</w:t>
      </w:r>
      <w:r w:rsidR="00216D7B" w:rsidRPr="002559C8">
        <w:rPr>
          <w:rFonts w:cs="Times New Roman"/>
        </w:rPr>
        <w:t>avala</w:t>
      </w:r>
      <w:r>
        <w:rPr>
          <w:rFonts w:cs="Times New Roman"/>
        </w:rPr>
        <w:t xml:space="preserve"> sam</w:t>
      </w:r>
      <w:r w:rsidR="00216D7B" w:rsidRPr="002559C8">
        <w:rPr>
          <w:rFonts w:cs="Times New Roman"/>
        </w:rPr>
        <w:t xml:space="preserve"> upute za postupanja punomoćnicima u sporovima ili pojedinačnim ispravnim postupcima koje vodi Općina Vela Luka, kao  tužena stranka, tužiteljica ili predlagateljica (sporovi su uglavnom za utvrđenje vlasništva nekretnina),.</w:t>
      </w:r>
    </w:p>
    <w:p w:rsidR="00216D7B" w:rsidRPr="002559C8" w:rsidRDefault="00216D7B" w:rsidP="00216D7B">
      <w:pPr>
        <w:rPr>
          <w:sz w:val="24"/>
          <w:szCs w:val="24"/>
        </w:rPr>
      </w:pPr>
    </w:p>
    <w:p w:rsidR="00216D7B" w:rsidRPr="002559C8" w:rsidRDefault="00216D7B" w:rsidP="00216D7B">
      <w:pPr>
        <w:rPr>
          <w:sz w:val="24"/>
          <w:szCs w:val="24"/>
        </w:rPr>
      </w:pPr>
    </w:p>
    <w:p w:rsidR="00216D7B" w:rsidRPr="002559C8" w:rsidRDefault="00254731" w:rsidP="00254731">
      <w:pPr>
        <w:pStyle w:val="Standard"/>
        <w:numPr>
          <w:ilvl w:val="0"/>
          <w:numId w:val="16"/>
        </w:numPr>
        <w:jc w:val="both"/>
        <w:rPr>
          <w:rFonts w:cs="Times New Roman"/>
        </w:rPr>
      </w:pPr>
      <w:r>
        <w:rPr>
          <w:rFonts w:cs="Times New Roman"/>
        </w:rPr>
        <w:t xml:space="preserve">Nastavili smo </w:t>
      </w:r>
      <w:r w:rsidR="00216D7B" w:rsidRPr="002559C8">
        <w:rPr>
          <w:rFonts w:cs="Times New Roman"/>
        </w:rPr>
        <w:t>s aktivnostima oko realizacije pribavljanja potrebne dokumentacije radi izgradnje trafo-stanica na području općine.</w:t>
      </w:r>
    </w:p>
    <w:p w:rsidR="00216D7B" w:rsidRPr="002559C8" w:rsidRDefault="00216D7B" w:rsidP="00216D7B">
      <w:pPr>
        <w:rPr>
          <w:sz w:val="24"/>
          <w:szCs w:val="24"/>
        </w:rPr>
      </w:pPr>
    </w:p>
    <w:p w:rsidR="00216D7B" w:rsidRPr="002559C8" w:rsidRDefault="00254731" w:rsidP="00254731">
      <w:pPr>
        <w:pStyle w:val="Standard"/>
        <w:numPr>
          <w:ilvl w:val="0"/>
          <w:numId w:val="16"/>
        </w:numPr>
        <w:jc w:val="both"/>
        <w:rPr>
          <w:rFonts w:cs="Times New Roman"/>
        </w:rPr>
      </w:pPr>
      <w:r w:rsidRPr="002559C8">
        <w:rPr>
          <w:rFonts w:cs="Times New Roman"/>
        </w:rPr>
        <w:t>P</w:t>
      </w:r>
      <w:r w:rsidR="00216D7B" w:rsidRPr="002559C8">
        <w:rPr>
          <w:rFonts w:cs="Times New Roman"/>
        </w:rPr>
        <w:t>oduzimala</w:t>
      </w:r>
      <w:r>
        <w:rPr>
          <w:rFonts w:cs="Times New Roman"/>
        </w:rPr>
        <w:t xml:space="preserve"> sam </w:t>
      </w:r>
      <w:r w:rsidR="00216D7B" w:rsidRPr="002559C8">
        <w:rPr>
          <w:rFonts w:cs="Times New Roman"/>
        </w:rPr>
        <w:t xml:space="preserve"> aktivnosti oko rješavanja imovinskopravnih odnosa u svrhu izgradnje sustava odvodnje i p</w:t>
      </w:r>
      <w:r>
        <w:rPr>
          <w:rFonts w:cs="Times New Roman"/>
        </w:rPr>
        <w:t>ročišćavanja otpadnih voda u sklopu projekta Aglomeracija Vela Luka</w:t>
      </w:r>
    </w:p>
    <w:p w:rsidR="00216D7B" w:rsidRPr="002559C8" w:rsidRDefault="00216D7B" w:rsidP="00216D7B">
      <w:pPr>
        <w:pStyle w:val="Standard"/>
        <w:jc w:val="both"/>
        <w:rPr>
          <w:rFonts w:cs="Times New Roman"/>
        </w:rPr>
      </w:pPr>
    </w:p>
    <w:p w:rsidR="00216D7B" w:rsidRPr="002559C8" w:rsidRDefault="00D61ABA" w:rsidP="00254731">
      <w:pPr>
        <w:pStyle w:val="Standard"/>
        <w:numPr>
          <w:ilvl w:val="0"/>
          <w:numId w:val="16"/>
        </w:numPr>
        <w:jc w:val="both"/>
        <w:rPr>
          <w:rFonts w:cs="Times New Roman"/>
        </w:rPr>
      </w:pPr>
      <w:r>
        <w:rPr>
          <w:rFonts w:cs="Times New Roman"/>
        </w:rPr>
        <w:t>P</w:t>
      </w:r>
      <w:r w:rsidR="00216D7B" w:rsidRPr="002559C8">
        <w:rPr>
          <w:rFonts w:cs="Times New Roman"/>
        </w:rPr>
        <w:t xml:space="preserve">oduzimala </w:t>
      </w:r>
      <w:r w:rsidR="00254731">
        <w:rPr>
          <w:rFonts w:cs="Times New Roman"/>
        </w:rPr>
        <w:t xml:space="preserve">sam </w:t>
      </w:r>
      <w:r w:rsidR="00216D7B" w:rsidRPr="002559C8">
        <w:rPr>
          <w:rFonts w:cs="Times New Roman"/>
        </w:rPr>
        <w:t>aktivnosti vezane uz zahtjeve Ministarstvu državne imovine za darovanje nekoliko nekretnina u vlasništvu RH, s nastojanjem ubrz</w:t>
      </w:r>
      <w:r w:rsidR="00216D7B">
        <w:rPr>
          <w:rFonts w:cs="Times New Roman"/>
        </w:rPr>
        <w:t>anja rješavanja predmeta, kao i prepiska sa Ministarstvom državne imovine i Ministarstvom poljoprivr</w:t>
      </w:r>
      <w:r w:rsidR="00254731">
        <w:rPr>
          <w:rFonts w:cs="Times New Roman"/>
        </w:rPr>
        <w:t>ede vezano uz problematiku pros</w:t>
      </w:r>
      <w:r w:rsidR="00216D7B">
        <w:rPr>
          <w:rFonts w:cs="Times New Roman"/>
        </w:rPr>
        <w:t>tora Uvale Meja i Martina bok.</w:t>
      </w:r>
    </w:p>
    <w:p w:rsidR="00216D7B" w:rsidRPr="002559C8" w:rsidRDefault="00216D7B" w:rsidP="00216D7B">
      <w:pPr>
        <w:pStyle w:val="Standard"/>
        <w:jc w:val="both"/>
        <w:rPr>
          <w:rFonts w:cs="Times New Roman"/>
        </w:rPr>
      </w:pPr>
    </w:p>
    <w:p w:rsidR="00216D7B" w:rsidRPr="002559C8" w:rsidRDefault="00254731" w:rsidP="00254731">
      <w:pPr>
        <w:pStyle w:val="Standard"/>
        <w:numPr>
          <w:ilvl w:val="0"/>
          <w:numId w:val="16"/>
        </w:numPr>
        <w:jc w:val="both"/>
        <w:rPr>
          <w:rFonts w:cs="Times New Roman"/>
        </w:rPr>
      </w:pPr>
      <w:r w:rsidRPr="002559C8">
        <w:rPr>
          <w:rFonts w:cs="Times New Roman"/>
        </w:rPr>
        <w:t>P</w:t>
      </w:r>
      <w:r w:rsidR="00216D7B" w:rsidRPr="002559C8">
        <w:rPr>
          <w:rFonts w:cs="Times New Roman"/>
        </w:rPr>
        <w:t>rovedeni</w:t>
      </w:r>
      <w:r>
        <w:rPr>
          <w:rFonts w:cs="Times New Roman"/>
        </w:rPr>
        <w:t xml:space="preserve"> su</w:t>
      </w:r>
      <w:r w:rsidR="00216D7B" w:rsidRPr="002559C8">
        <w:rPr>
          <w:rFonts w:cs="Times New Roman"/>
        </w:rPr>
        <w:t xml:space="preserve"> postupci za davanje u zakup poslovnih prostora u vlasništvu  općine, te sklopljeni i solemnizirani ugovori (kao ovršne isprave) o zakupu  s zakupnicima</w:t>
      </w:r>
    </w:p>
    <w:p w:rsidR="00216D7B" w:rsidRPr="002559C8" w:rsidRDefault="00216D7B" w:rsidP="00216D7B">
      <w:pPr>
        <w:pStyle w:val="Standard"/>
        <w:jc w:val="both"/>
        <w:rPr>
          <w:rFonts w:cs="Times New Roman"/>
        </w:rPr>
      </w:pPr>
    </w:p>
    <w:p w:rsidR="00216D7B" w:rsidRDefault="00254731" w:rsidP="00254731">
      <w:pPr>
        <w:pStyle w:val="Standard"/>
        <w:numPr>
          <w:ilvl w:val="0"/>
          <w:numId w:val="16"/>
        </w:numPr>
        <w:jc w:val="both"/>
        <w:rPr>
          <w:rFonts w:cs="Times New Roman"/>
        </w:rPr>
      </w:pPr>
      <w:r w:rsidRPr="002559C8">
        <w:rPr>
          <w:rFonts w:cs="Times New Roman"/>
        </w:rPr>
        <w:t>P</w:t>
      </w:r>
      <w:r w:rsidR="00216D7B" w:rsidRPr="002559C8">
        <w:rPr>
          <w:rFonts w:cs="Times New Roman"/>
        </w:rPr>
        <w:t>okrenuti</w:t>
      </w:r>
      <w:r>
        <w:rPr>
          <w:rFonts w:cs="Times New Roman"/>
        </w:rPr>
        <w:t xml:space="preserve"> su</w:t>
      </w:r>
      <w:r w:rsidR="00216D7B" w:rsidRPr="002559C8">
        <w:rPr>
          <w:rFonts w:cs="Times New Roman"/>
        </w:rPr>
        <w:t xml:space="preserve"> postupci i pribavljana dokumentacija za uknjižbu određenog broja nerazvrstanih cesta izgrađenih prije 2011. godine, te temeljem Zakona o cestama poneseni zahtjevi za uknjižbu cesta kao javnog dobra u općoj uporabi kao neotuđivo vlasništvo općine, slijedom čega su uknjižene nerazvrstane ceste.</w:t>
      </w:r>
    </w:p>
    <w:p w:rsidR="006E2416" w:rsidRDefault="006E2416" w:rsidP="006E2416">
      <w:pPr>
        <w:pStyle w:val="Odlomakpopisa"/>
        <w:rPr>
          <w:rFonts w:cs="Times New Roman"/>
        </w:rPr>
      </w:pPr>
    </w:p>
    <w:p w:rsidR="006E2416" w:rsidRDefault="006E2416" w:rsidP="006E2416">
      <w:pPr>
        <w:widowControl/>
        <w:numPr>
          <w:ilvl w:val="0"/>
          <w:numId w:val="16"/>
        </w:numPr>
        <w:overflowPunct/>
        <w:autoSpaceDE/>
        <w:autoSpaceDN/>
        <w:adjustRightInd/>
        <w:textAlignment w:val="auto"/>
        <w:rPr>
          <w:sz w:val="24"/>
          <w:szCs w:val="24"/>
        </w:rPr>
      </w:pPr>
      <w:r>
        <w:rPr>
          <w:sz w:val="24"/>
          <w:szCs w:val="24"/>
        </w:rPr>
        <w:t>Koordinila sam a</w:t>
      </w:r>
      <w:r w:rsidRPr="002559C8">
        <w:rPr>
          <w:sz w:val="24"/>
          <w:szCs w:val="24"/>
        </w:rPr>
        <w:t>žuriranje popisa sporova i uknjižbe</w:t>
      </w:r>
      <w:r>
        <w:rPr>
          <w:sz w:val="24"/>
          <w:szCs w:val="24"/>
        </w:rPr>
        <w:t xml:space="preserve"> ostalih</w:t>
      </w:r>
      <w:r w:rsidRPr="002559C8">
        <w:rPr>
          <w:sz w:val="24"/>
          <w:szCs w:val="24"/>
        </w:rPr>
        <w:t xml:space="preserve"> nekretnina na općinu</w:t>
      </w:r>
    </w:p>
    <w:p w:rsidR="006E2416" w:rsidRDefault="006E2416" w:rsidP="006E2416">
      <w:pPr>
        <w:pStyle w:val="Odlomakpopisa"/>
        <w:rPr>
          <w:sz w:val="24"/>
          <w:szCs w:val="24"/>
        </w:rPr>
      </w:pPr>
    </w:p>
    <w:p w:rsidR="006E2416" w:rsidRPr="00997C24" w:rsidRDefault="006E2416" w:rsidP="00997C24">
      <w:pPr>
        <w:pStyle w:val="Odlomakpopisa"/>
        <w:numPr>
          <w:ilvl w:val="0"/>
          <w:numId w:val="18"/>
        </w:numPr>
        <w:rPr>
          <w:rFonts w:ascii="Times New Roman" w:hAnsi="Times New Roman" w:cs="Times New Roman"/>
          <w:sz w:val="24"/>
          <w:szCs w:val="24"/>
        </w:rPr>
      </w:pPr>
      <w:r w:rsidRPr="00997C24">
        <w:rPr>
          <w:rFonts w:ascii="Times New Roman" w:hAnsi="Times New Roman" w:cs="Times New Roman"/>
          <w:sz w:val="24"/>
          <w:szCs w:val="24"/>
        </w:rPr>
        <w:t>Poduzetnička zona  - 8937/1, 8938/1, 8938/2 k.o. Vela Luka uknjižene u siječnju 2020.g.temeljem pravomoćne presude.</w:t>
      </w:r>
    </w:p>
    <w:p w:rsidR="006E2416" w:rsidRPr="00997C24" w:rsidRDefault="006E2416" w:rsidP="006E2416">
      <w:pPr>
        <w:pStyle w:val="Odlomakpopisa"/>
        <w:rPr>
          <w:rFonts w:ascii="Times New Roman" w:hAnsi="Times New Roman" w:cs="Times New Roman"/>
          <w:sz w:val="24"/>
          <w:szCs w:val="24"/>
        </w:rPr>
      </w:pPr>
    </w:p>
    <w:p w:rsidR="006E2416" w:rsidRPr="00997C24" w:rsidRDefault="006E2416" w:rsidP="00997C24">
      <w:pPr>
        <w:pStyle w:val="Odlomakpopisa"/>
        <w:numPr>
          <w:ilvl w:val="0"/>
          <w:numId w:val="18"/>
        </w:numPr>
        <w:jc w:val="both"/>
        <w:rPr>
          <w:rFonts w:ascii="Times New Roman" w:hAnsi="Times New Roman" w:cs="Times New Roman"/>
        </w:rPr>
      </w:pPr>
      <w:r w:rsidRPr="00997C24">
        <w:rPr>
          <w:rFonts w:ascii="Times New Roman" w:hAnsi="Times New Roman" w:cs="Times New Roman"/>
          <w:sz w:val="24"/>
          <w:szCs w:val="24"/>
        </w:rPr>
        <w:t>Meneginova kuća uknjižena 3.siječnja na Općinu Vela Luka</w:t>
      </w:r>
    </w:p>
    <w:p w:rsidR="00997C24" w:rsidRPr="00997C24" w:rsidRDefault="00997C24" w:rsidP="00997C24">
      <w:pPr>
        <w:pStyle w:val="Odlomakpopisa"/>
        <w:rPr>
          <w:rFonts w:ascii="Times New Roman" w:hAnsi="Times New Roman" w:cs="Times New Roman"/>
          <w:sz w:val="24"/>
          <w:szCs w:val="24"/>
        </w:rPr>
      </w:pPr>
    </w:p>
    <w:p w:rsidR="006E2416" w:rsidRPr="00997C24" w:rsidRDefault="006E2416" w:rsidP="00997C24">
      <w:pPr>
        <w:pStyle w:val="Odlomakpopisa"/>
        <w:numPr>
          <w:ilvl w:val="0"/>
          <w:numId w:val="18"/>
        </w:numPr>
        <w:jc w:val="both"/>
        <w:rPr>
          <w:rFonts w:ascii="Times New Roman" w:hAnsi="Times New Roman" w:cs="Times New Roman"/>
        </w:rPr>
      </w:pPr>
      <w:r w:rsidRPr="00997C24">
        <w:rPr>
          <w:rFonts w:ascii="Times New Roman" w:hAnsi="Times New Roman" w:cs="Times New Roman"/>
          <w:sz w:val="24"/>
          <w:szCs w:val="24"/>
        </w:rPr>
        <w:t>Centar za kulturu, čest.zgr 241/1, čest.zem.1162/1, 1162/2 k.o. Vela Luka – uknjiženo u 2020.g.</w:t>
      </w:r>
    </w:p>
    <w:p w:rsidR="00216D7B" w:rsidRPr="002559C8" w:rsidRDefault="00216D7B" w:rsidP="00216D7B">
      <w:pPr>
        <w:pStyle w:val="Standard"/>
        <w:jc w:val="both"/>
        <w:rPr>
          <w:rFonts w:cs="Times New Roman"/>
        </w:rPr>
      </w:pPr>
    </w:p>
    <w:p w:rsidR="00216D7B" w:rsidRDefault="00254731" w:rsidP="00254731">
      <w:pPr>
        <w:pStyle w:val="Standard"/>
        <w:numPr>
          <w:ilvl w:val="0"/>
          <w:numId w:val="16"/>
        </w:numPr>
        <w:jc w:val="both"/>
        <w:rPr>
          <w:rFonts w:cs="Times New Roman"/>
        </w:rPr>
      </w:pPr>
      <w:r>
        <w:rPr>
          <w:rFonts w:cs="Times New Roman"/>
        </w:rPr>
        <w:t>Pratila sam i usmjeravala službeničke aktivnosti u upravnom odjelu u poslovima: U</w:t>
      </w:r>
      <w:r w:rsidR="00216D7B" w:rsidRPr="002559C8">
        <w:rPr>
          <w:rFonts w:cs="Times New Roman"/>
        </w:rPr>
        <w:t>stroj i svakodnevno ažuriranje sporova, nekretnina, ugovora u području imovinskopravnih odnosa</w:t>
      </w:r>
    </w:p>
    <w:p w:rsidR="006E2416" w:rsidRDefault="006E2416" w:rsidP="006E2416">
      <w:pPr>
        <w:pStyle w:val="Odlomakpopisa"/>
        <w:rPr>
          <w:rFonts w:cs="Times New Roman"/>
        </w:rPr>
      </w:pPr>
    </w:p>
    <w:p w:rsidR="006E2416" w:rsidRPr="002559C8" w:rsidRDefault="006E2416" w:rsidP="006E2416">
      <w:pPr>
        <w:pStyle w:val="Standard"/>
        <w:numPr>
          <w:ilvl w:val="0"/>
          <w:numId w:val="16"/>
        </w:numPr>
        <w:jc w:val="both"/>
        <w:rPr>
          <w:rFonts w:cs="Times New Roman"/>
        </w:rPr>
      </w:pPr>
      <w:r>
        <w:rPr>
          <w:rFonts w:cs="Times New Roman"/>
        </w:rPr>
        <w:t>Ostali poslovi vezani uz rad Općinskog vijeća, radnih tijela i povjerenstava, ustanova, trgovačkih društava:</w:t>
      </w:r>
    </w:p>
    <w:p w:rsidR="00216D7B" w:rsidRPr="002559C8" w:rsidRDefault="006E2416" w:rsidP="00216D7B">
      <w:pPr>
        <w:jc w:val="both"/>
        <w:rPr>
          <w:sz w:val="24"/>
          <w:szCs w:val="24"/>
        </w:rPr>
      </w:pPr>
      <w:r>
        <w:rPr>
          <w:rFonts w:eastAsia="Arial Unicode MS"/>
          <w:kern w:val="3"/>
          <w:sz w:val="24"/>
          <w:szCs w:val="24"/>
          <w:lang w:val="hr-HR" w:eastAsia="zh-CN" w:bidi="hi-IN"/>
        </w:rPr>
        <w:lastRenderedPageBreak/>
        <w:t xml:space="preserve">            </w:t>
      </w:r>
      <w:r w:rsidR="00216D7B" w:rsidRPr="002559C8">
        <w:rPr>
          <w:sz w:val="24"/>
          <w:szCs w:val="24"/>
        </w:rPr>
        <w:t>Za Centar za kulturu Vela Luka:</w:t>
      </w:r>
    </w:p>
    <w:p w:rsidR="00216D7B" w:rsidRPr="002559C8" w:rsidRDefault="006E2416" w:rsidP="006E2416">
      <w:pPr>
        <w:pStyle w:val="Odlomakpopisa"/>
        <w:suppressAutoHyphens w:val="0"/>
        <w:spacing w:line="240" w:lineRule="auto"/>
        <w:jc w:val="both"/>
        <w:rPr>
          <w:rFonts w:ascii="Times New Roman" w:hAnsi="Times New Roman"/>
          <w:sz w:val="24"/>
          <w:szCs w:val="24"/>
        </w:rPr>
      </w:pPr>
      <w:r>
        <w:rPr>
          <w:rFonts w:ascii="Times New Roman" w:hAnsi="Times New Roman"/>
          <w:sz w:val="24"/>
          <w:szCs w:val="24"/>
        </w:rPr>
        <w:t xml:space="preserve"> </w:t>
      </w:r>
      <w:r w:rsidR="00216D7B" w:rsidRPr="002559C8">
        <w:rPr>
          <w:rFonts w:ascii="Times New Roman" w:hAnsi="Times New Roman"/>
          <w:sz w:val="24"/>
          <w:szCs w:val="24"/>
        </w:rPr>
        <w:t>Izrada Izmjene  Odluke o memorijalnoj zbirci Olivera Dragojevića</w:t>
      </w:r>
    </w:p>
    <w:p w:rsidR="00216D7B" w:rsidRPr="002559C8" w:rsidRDefault="00216D7B" w:rsidP="00216D7B">
      <w:pPr>
        <w:pStyle w:val="Odlomakpopisa"/>
        <w:jc w:val="both"/>
        <w:rPr>
          <w:rFonts w:ascii="Times New Roman" w:hAnsi="Times New Roman"/>
          <w:sz w:val="24"/>
          <w:szCs w:val="24"/>
        </w:rPr>
      </w:pPr>
    </w:p>
    <w:p w:rsidR="00216D7B" w:rsidRPr="002559C8" w:rsidRDefault="006E2416" w:rsidP="00216D7B">
      <w:pPr>
        <w:pStyle w:val="Odlomakpopisa"/>
        <w:ind w:left="0"/>
        <w:jc w:val="both"/>
        <w:rPr>
          <w:rFonts w:ascii="Times New Roman" w:hAnsi="Times New Roman"/>
          <w:sz w:val="24"/>
          <w:szCs w:val="24"/>
        </w:rPr>
      </w:pPr>
      <w:r>
        <w:rPr>
          <w:rFonts w:ascii="Times New Roman" w:hAnsi="Times New Roman"/>
          <w:sz w:val="24"/>
          <w:szCs w:val="24"/>
        </w:rPr>
        <w:t xml:space="preserve">            </w:t>
      </w:r>
      <w:r w:rsidR="00216D7B" w:rsidRPr="002559C8">
        <w:rPr>
          <w:rFonts w:ascii="Times New Roman" w:hAnsi="Times New Roman"/>
          <w:sz w:val="24"/>
          <w:szCs w:val="24"/>
        </w:rPr>
        <w:t>Za Dječji vrtić „Radost“:</w:t>
      </w:r>
    </w:p>
    <w:p w:rsidR="00216D7B" w:rsidRPr="002559C8" w:rsidRDefault="006E2416" w:rsidP="006E2416">
      <w:pPr>
        <w:pStyle w:val="Odlomakpopisa"/>
        <w:suppressAutoHyphens w:val="0"/>
        <w:spacing w:line="240" w:lineRule="auto"/>
        <w:jc w:val="both"/>
        <w:rPr>
          <w:rFonts w:ascii="Times New Roman" w:hAnsi="Times New Roman"/>
          <w:sz w:val="24"/>
          <w:szCs w:val="24"/>
        </w:rPr>
      </w:pPr>
      <w:r>
        <w:rPr>
          <w:rFonts w:ascii="Times New Roman" w:hAnsi="Times New Roman"/>
          <w:sz w:val="24"/>
          <w:szCs w:val="24"/>
        </w:rPr>
        <w:t xml:space="preserve"> </w:t>
      </w:r>
      <w:r w:rsidR="00216D7B" w:rsidRPr="002559C8">
        <w:rPr>
          <w:rFonts w:ascii="Times New Roman" w:hAnsi="Times New Roman"/>
          <w:sz w:val="24"/>
          <w:szCs w:val="24"/>
        </w:rPr>
        <w:t>Izrada akata za provođenje postupka prijama u radni odnos</w:t>
      </w:r>
    </w:p>
    <w:p w:rsidR="00216D7B" w:rsidRPr="002559C8" w:rsidRDefault="00216D7B" w:rsidP="00216D7B">
      <w:pPr>
        <w:pStyle w:val="Odlomakpopisa"/>
        <w:jc w:val="both"/>
        <w:rPr>
          <w:rFonts w:ascii="Times New Roman" w:hAnsi="Times New Roman"/>
          <w:sz w:val="24"/>
          <w:szCs w:val="24"/>
        </w:rPr>
      </w:pPr>
      <w:r w:rsidRPr="002559C8">
        <w:rPr>
          <w:rFonts w:ascii="Times New Roman" w:hAnsi="Times New Roman"/>
          <w:sz w:val="24"/>
          <w:szCs w:val="24"/>
        </w:rPr>
        <w:t>za zaposlenje odgajateljice</w:t>
      </w:r>
    </w:p>
    <w:p w:rsidR="00216D7B" w:rsidRPr="002559C8" w:rsidRDefault="00216D7B" w:rsidP="00216D7B">
      <w:pPr>
        <w:pStyle w:val="Odlomakpopisa"/>
        <w:jc w:val="both"/>
        <w:rPr>
          <w:rFonts w:ascii="Times New Roman" w:hAnsi="Times New Roman"/>
          <w:sz w:val="24"/>
          <w:szCs w:val="24"/>
        </w:rPr>
      </w:pPr>
    </w:p>
    <w:p w:rsidR="00216D7B" w:rsidRPr="002559C8" w:rsidRDefault="006E2416" w:rsidP="00216D7B">
      <w:pPr>
        <w:pStyle w:val="Odlomakpopisa"/>
        <w:ind w:left="0"/>
        <w:jc w:val="both"/>
        <w:rPr>
          <w:rFonts w:ascii="Times New Roman" w:hAnsi="Times New Roman"/>
          <w:sz w:val="24"/>
          <w:szCs w:val="24"/>
        </w:rPr>
      </w:pPr>
      <w:r>
        <w:rPr>
          <w:rFonts w:ascii="Times New Roman" w:hAnsi="Times New Roman"/>
          <w:sz w:val="24"/>
          <w:szCs w:val="24"/>
        </w:rPr>
        <w:t xml:space="preserve">            </w:t>
      </w:r>
      <w:r w:rsidR="00216D7B" w:rsidRPr="002559C8">
        <w:rPr>
          <w:rFonts w:ascii="Times New Roman" w:hAnsi="Times New Roman"/>
          <w:sz w:val="24"/>
          <w:szCs w:val="24"/>
        </w:rPr>
        <w:t>Za Komunalne djelatnosti d.o.o.:</w:t>
      </w:r>
    </w:p>
    <w:p w:rsidR="00216D7B" w:rsidRPr="002559C8" w:rsidRDefault="006E2416" w:rsidP="006E2416">
      <w:pPr>
        <w:pStyle w:val="Odlomakpopisa"/>
        <w:suppressAutoHyphens w:val="0"/>
        <w:spacing w:line="240" w:lineRule="auto"/>
        <w:jc w:val="both"/>
        <w:rPr>
          <w:rFonts w:ascii="Times New Roman" w:hAnsi="Times New Roman"/>
          <w:sz w:val="24"/>
          <w:szCs w:val="24"/>
        </w:rPr>
      </w:pPr>
      <w:r>
        <w:rPr>
          <w:rFonts w:ascii="Times New Roman" w:hAnsi="Times New Roman"/>
          <w:sz w:val="24"/>
          <w:szCs w:val="24"/>
        </w:rPr>
        <w:t xml:space="preserve"> </w:t>
      </w:r>
      <w:r w:rsidR="00216D7B" w:rsidRPr="002559C8">
        <w:rPr>
          <w:rFonts w:ascii="Times New Roman" w:hAnsi="Times New Roman"/>
          <w:sz w:val="24"/>
          <w:szCs w:val="24"/>
        </w:rPr>
        <w:t>Pomoć pri izradi dopune akta vezano uz problematiku stambenih zgrada kojim Komunalne djelatnosti d.o.o. upravljaju</w:t>
      </w:r>
    </w:p>
    <w:p w:rsidR="00216D7B" w:rsidRPr="002559C8" w:rsidRDefault="00216D7B" w:rsidP="00216D7B">
      <w:pPr>
        <w:pStyle w:val="Odlomakpopisa"/>
        <w:jc w:val="both"/>
        <w:rPr>
          <w:rFonts w:ascii="Times New Roman" w:hAnsi="Times New Roman"/>
          <w:sz w:val="24"/>
          <w:szCs w:val="24"/>
        </w:rPr>
      </w:pPr>
    </w:p>
    <w:p w:rsidR="00216D7B" w:rsidRPr="002559C8" w:rsidRDefault="006E2416" w:rsidP="00216D7B">
      <w:pPr>
        <w:jc w:val="both"/>
        <w:rPr>
          <w:sz w:val="24"/>
          <w:szCs w:val="24"/>
        </w:rPr>
      </w:pPr>
      <w:r>
        <w:rPr>
          <w:sz w:val="24"/>
          <w:szCs w:val="24"/>
        </w:rPr>
        <w:t xml:space="preserve">            </w:t>
      </w:r>
      <w:r w:rsidR="00216D7B" w:rsidRPr="002559C8">
        <w:rPr>
          <w:sz w:val="24"/>
          <w:szCs w:val="24"/>
        </w:rPr>
        <w:t>Za Stožer civilne zaštite:</w:t>
      </w:r>
    </w:p>
    <w:p w:rsidR="00216D7B" w:rsidRPr="002559C8" w:rsidRDefault="00216D7B" w:rsidP="00997C24">
      <w:pPr>
        <w:pStyle w:val="Odlomakpopisa"/>
        <w:suppressAutoHyphens w:val="0"/>
        <w:spacing w:line="240" w:lineRule="auto"/>
        <w:jc w:val="both"/>
        <w:rPr>
          <w:rFonts w:ascii="Times New Roman" w:hAnsi="Times New Roman"/>
          <w:sz w:val="24"/>
          <w:szCs w:val="24"/>
        </w:rPr>
      </w:pPr>
      <w:r w:rsidRPr="002559C8">
        <w:rPr>
          <w:rFonts w:ascii="Times New Roman" w:hAnsi="Times New Roman"/>
          <w:sz w:val="24"/>
          <w:szCs w:val="24"/>
        </w:rPr>
        <w:t>Izrada akata i uputa u vrijeme „corona-krize“</w:t>
      </w:r>
    </w:p>
    <w:p w:rsidR="00216D7B" w:rsidRPr="00D61ABA" w:rsidRDefault="00216D7B" w:rsidP="00D61ABA">
      <w:pPr>
        <w:pStyle w:val="Odlomakpopisa"/>
        <w:suppressAutoHyphens w:val="0"/>
        <w:spacing w:line="240" w:lineRule="auto"/>
        <w:jc w:val="both"/>
        <w:rPr>
          <w:rFonts w:ascii="Times New Roman" w:hAnsi="Times New Roman"/>
          <w:sz w:val="24"/>
          <w:szCs w:val="24"/>
        </w:rPr>
      </w:pPr>
      <w:r w:rsidRPr="002559C8">
        <w:rPr>
          <w:rFonts w:ascii="Times New Roman" w:hAnsi="Times New Roman"/>
          <w:sz w:val="24"/>
          <w:szCs w:val="24"/>
        </w:rPr>
        <w:t>Izrada propusnica za građane s obzirom na mjere uvedene povodom „korona – krize“</w:t>
      </w:r>
    </w:p>
    <w:p w:rsidR="006E2416" w:rsidRDefault="0040208E" w:rsidP="0040208E">
      <w:pPr>
        <w:rPr>
          <w:sz w:val="24"/>
          <w:szCs w:val="24"/>
        </w:rPr>
      </w:pPr>
      <w:r>
        <w:rPr>
          <w:sz w:val="24"/>
          <w:szCs w:val="24"/>
        </w:rPr>
        <w:t xml:space="preserve">       </w:t>
      </w:r>
      <w:r w:rsidR="006E2416">
        <w:rPr>
          <w:sz w:val="24"/>
          <w:szCs w:val="24"/>
        </w:rPr>
        <w:t xml:space="preserve">    </w:t>
      </w:r>
    </w:p>
    <w:p w:rsidR="006E2416" w:rsidRPr="006E2416" w:rsidRDefault="006E2416" w:rsidP="006E2416">
      <w:pPr>
        <w:pStyle w:val="Odlomakpopisa"/>
        <w:numPr>
          <w:ilvl w:val="0"/>
          <w:numId w:val="17"/>
        </w:numPr>
        <w:rPr>
          <w:rFonts w:ascii="Times New Roman" w:hAnsi="Times New Roman" w:cs="Times New Roman"/>
          <w:sz w:val="24"/>
          <w:szCs w:val="24"/>
        </w:rPr>
      </w:pPr>
      <w:r w:rsidRPr="006E2416">
        <w:rPr>
          <w:rFonts w:ascii="Times New Roman" w:hAnsi="Times New Roman" w:cs="Times New Roman"/>
          <w:sz w:val="24"/>
          <w:szCs w:val="24"/>
        </w:rPr>
        <w:t>Koordinirala sam rad službenika u:</w:t>
      </w:r>
    </w:p>
    <w:p w:rsidR="00216D7B" w:rsidRPr="002559C8" w:rsidRDefault="00216D7B" w:rsidP="006E2416">
      <w:pPr>
        <w:rPr>
          <w:sz w:val="24"/>
          <w:szCs w:val="24"/>
        </w:rPr>
      </w:pPr>
    </w:p>
    <w:p w:rsidR="00216D7B" w:rsidRPr="002559C8" w:rsidRDefault="006E2416" w:rsidP="006E2416">
      <w:pPr>
        <w:pStyle w:val="Standard"/>
        <w:numPr>
          <w:ilvl w:val="0"/>
          <w:numId w:val="11"/>
        </w:numPr>
        <w:rPr>
          <w:rFonts w:cs="Times New Roman"/>
        </w:rPr>
      </w:pPr>
      <w:r>
        <w:rPr>
          <w:rFonts w:cs="Times New Roman"/>
        </w:rPr>
        <w:t>izvršavanju</w:t>
      </w:r>
      <w:r w:rsidR="00216D7B" w:rsidRPr="002559C8">
        <w:rPr>
          <w:rFonts w:cs="Times New Roman"/>
        </w:rPr>
        <w:t xml:space="preserve"> Programa aktivnosti u provedbi posebnih mjera zaštite od požara od interesa za RH (požarna sezona)</w:t>
      </w:r>
    </w:p>
    <w:p w:rsidR="00216D7B" w:rsidRPr="002559C8" w:rsidRDefault="006E2416" w:rsidP="006E2416">
      <w:pPr>
        <w:pStyle w:val="Standard"/>
        <w:numPr>
          <w:ilvl w:val="0"/>
          <w:numId w:val="11"/>
        </w:numPr>
        <w:rPr>
          <w:rFonts w:cs="Times New Roman"/>
        </w:rPr>
      </w:pPr>
      <w:r>
        <w:rPr>
          <w:rFonts w:cs="Times New Roman"/>
        </w:rPr>
        <w:t>održavanju</w:t>
      </w:r>
      <w:r w:rsidR="00216D7B" w:rsidRPr="002559C8">
        <w:rPr>
          <w:rFonts w:cs="Times New Roman"/>
        </w:rPr>
        <w:t xml:space="preserve"> sjednica Stožera civilne zaštite Općine Vela Luka u periodu pojave korona virusa izdavanju  koncesijskih odobrenja (za iznajmljivanje sredstava)</w:t>
      </w:r>
    </w:p>
    <w:p w:rsidR="00216D7B" w:rsidRPr="002559C8" w:rsidRDefault="00997C24" w:rsidP="00997C24">
      <w:pPr>
        <w:rPr>
          <w:sz w:val="24"/>
          <w:szCs w:val="24"/>
        </w:rPr>
      </w:pPr>
      <w:r>
        <w:rPr>
          <w:sz w:val="24"/>
          <w:szCs w:val="24"/>
        </w:rPr>
        <w:t xml:space="preserve">      -     </w:t>
      </w:r>
      <w:r w:rsidR="00216D7B" w:rsidRPr="002559C8">
        <w:rPr>
          <w:sz w:val="24"/>
          <w:szCs w:val="24"/>
        </w:rPr>
        <w:t>izvršavane su obveze u provedbi zaštite od virusa</w:t>
      </w:r>
    </w:p>
    <w:p w:rsidR="00216D7B" w:rsidRPr="002559C8" w:rsidRDefault="00997C24" w:rsidP="00216D7B">
      <w:pPr>
        <w:rPr>
          <w:sz w:val="24"/>
          <w:szCs w:val="24"/>
        </w:rPr>
      </w:pPr>
      <w:r>
        <w:rPr>
          <w:sz w:val="24"/>
          <w:szCs w:val="24"/>
        </w:rPr>
        <w:t xml:space="preserve">      -    </w:t>
      </w:r>
      <w:r w:rsidR="006E2416">
        <w:rPr>
          <w:sz w:val="24"/>
          <w:szCs w:val="24"/>
        </w:rPr>
        <w:t xml:space="preserve"> </w:t>
      </w:r>
      <w:r w:rsidR="00216D7B" w:rsidRPr="002559C8">
        <w:rPr>
          <w:sz w:val="24"/>
          <w:szCs w:val="24"/>
        </w:rPr>
        <w:t xml:space="preserve">izvršene su obveze iz protupožarne zaštite u požarnoj sezoni prema Programu Vlade </w:t>
      </w:r>
      <w:r w:rsidR="006E2416">
        <w:rPr>
          <w:sz w:val="24"/>
          <w:szCs w:val="24"/>
        </w:rPr>
        <w:t xml:space="preserve">   </w:t>
      </w:r>
      <w:r w:rsidR="00216D7B" w:rsidRPr="002559C8">
        <w:rPr>
          <w:sz w:val="24"/>
          <w:szCs w:val="24"/>
        </w:rPr>
        <w:t>Republike Hrvatske</w:t>
      </w:r>
    </w:p>
    <w:p w:rsidR="00216D7B" w:rsidRDefault="00216D7B" w:rsidP="00186694">
      <w:pPr>
        <w:rPr>
          <w:rFonts w:ascii="Century Gothic" w:hAnsi="Century Gothic"/>
          <w:sz w:val="22"/>
          <w:szCs w:val="22"/>
          <w:u w:val="single"/>
          <w:lang w:val="pl-PL"/>
        </w:rPr>
      </w:pPr>
    </w:p>
    <w:p w:rsidR="00216D7B" w:rsidRDefault="00216D7B" w:rsidP="00186694">
      <w:pPr>
        <w:rPr>
          <w:rFonts w:ascii="Century Gothic" w:hAnsi="Century Gothic"/>
          <w:sz w:val="22"/>
          <w:szCs w:val="22"/>
          <w:u w:val="single"/>
          <w:lang w:val="pl-PL"/>
        </w:rPr>
      </w:pPr>
    </w:p>
    <w:p w:rsidR="00D27FAB" w:rsidRPr="00B605A9" w:rsidRDefault="00997C24" w:rsidP="00186694">
      <w:pPr>
        <w:rPr>
          <w:sz w:val="24"/>
          <w:szCs w:val="24"/>
          <w:lang w:val="pl-PL"/>
        </w:rPr>
      </w:pPr>
      <w:r w:rsidRPr="00B605A9">
        <w:rPr>
          <w:sz w:val="24"/>
          <w:szCs w:val="24"/>
          <w:lang w:val="pl-PL"/>
        </w:rPr>
        <w:t>4.2. Upravni odjel za proračun i financije</w:t>
      </w:r>
    </w:p>
    <w:p w:rsidR="00D27FAB" w:rsidRPr="00B605A9" w:rsidRDefault="00D27FAB" w:rsidP="00186694">
      <w:pPr>
        <w:rPr>
          <w:sz w:val="24"/>
          <w:szCs w:val="24"/>
          <w:lang w:val="pl-PL"/>
        </w:rPr>
      </w:pPr>
    </w:p>
    <w:p w:rsidR="00D27FAB" w:rsidRPr="00B605A9" w:rsidRDefault="00D27FAB" w:rsidP="00D27FAB">
      <w:pPr>
        <w:pStyle w:val="Standard"/>
        <w:jc w:val="both"/>
        <w:rPr>
          <w:rFonts w:cs="Times New Roman"/>
        </w:rPr>
      </w:pPr>
    </w:p>
    <w:p w:rsidR="00D27FAB" w:rsidRPr="00B605A9" w:rsidRDefault="00B605A9" w:rsidP="00D27FAB">
      <w:pPr>
        <w:rPr>
          <w:b/>
          <w:bCs/>
          <w:sz w:val="24"/>
          <w:szCs w:val="24"/>
        </w:rPr>
      </w:pPr>
      <w:r>
        <w:rPr>
          <w:sz w:val="24"/>
          <w:szCs w:val="24"/>
        </w:rPr>
        <w:t xml:space="preserve">U skladu s ovlastima </w:t>
      </w:r>
      <w:r w:rsidR="00D27FAB" w:rsidRPr="00B605A9">
        <w:rPr>
          <w:sz w:val="24"/>
          <w:szCs w:val="24"/>
        </w:rPr>
        <w:t xml:space="preserve">kooordinirala sam djelokrug rada </w:t>
      </w:r>
      <w:r w:rsidR="00D27FAB" w:rsidRPr="00B605A9">
        <w:rPr>
          <w:b/>
          <w:bCs/>
          <w:sz w:val="24"/>
          <w:szCs w:val="24"/>
        </w:rPr>
        <w:t xml:space="preserve">Upravnog odjela za proračun i financije. </w:t>
      </w:r>
    </w:p>
    <w:p w:rsidR="00D27FAB" w:rsidRPr="00B605A9" w:rsidRDefault="00D27FAB" w:rsidP="00D27FAB">
      <w:pPr>
        <w:rPr>
          <w:sz w:val="24"/>
          <w:szCs w:val="24"/>
          <w:lang w:val="pl-PL"/>
        </w:rPr>
      </w:pPr>
    </w:p>
    <w:p w:rsidR="00186694" w:rsidRPr="00B605A9" w:rsidRDefault="00186694" w:rsidP="00186694">
      <w:pPr>
        <w:rPr>
          <w:sz w:val="24"/>
          <w:szCs w:val="24"/>
          <w:lang w:val="pl-PL"/>
        </w:rPr>
      </w:pPr>
      <w:r w:rsidRPr="00B605A9">
        <w:rPr>
          <w:sz w:val="24"/>
          <w:szCs w:val="24"/>
          <w:lang w:val="pl-PL"/>
        </w:rPr>
        <w:t xml:space="preserve">Dana  02.01.2020. unesen je u web aplikaciju Ministarstva financija „Financijski planovi JL(P)RS”, a za potrebe statističkog praćenja (potrebno unijeti najkasnije 15 dana od dana stupanja na snagu) Proračun Općine Vela Luka za 2020. s projekcijama za 2021. i 2022. godinu, koji je usvojen 18.12.2019. na 24. sjednici Općinskog vijeća i objavljen u Službenom glasniku Općine Vela Luka  broj 21/19.  </w:t>
      </w:r>
    </w:p>
    <w:p w:rsidR="00186694" w:rsidRPr="00B605A9" w:rsidRDefault="00186694" w:rsidP="00186694">
      <w:pPr>
        <w:rPr>
          <w:sz w:val="24"/>
          <w:szCs w:val="24"/>
          <w:lang w:val="pl-PL"/>
        </w:rPr>
      </w:pPr>
    </w:p>
    <w:p w:rsidR="00186694" w:rsidRPr="00B605A9" w:rsidRDefault="00186694" w:rsidP="00D27FAB">
      <w:pPr>
        <w:pStyle w:val="Odlomakpopisa"/>
        <w:numPr>
          <w:ilvl w:val="0"/>
          <w:numId w:val="17"/>
        </w:numPr>
        <w:rPr>
          <w:rFonts w:ascii="Times New Roman" w:hAnsi="Times New Roman" w:cs="Times New Roman"/>
          <w:sz w:val="24"/>
          <w:szCs w:val="24"/>
          <w:lang w:val="pl-PL"/>
        </w:rPr>
      </w:pPr>
      <w:r w:rsidRPr="00B605A9">
        <w:rPr>
          <w:rFonts w:ascii="Times New Roman" w:hAnsi="Times New Roman" w:cs="Times New Roman"/>
          <w:sz w:val="24"/>
          <w:szCs w:val="24"/>
          <w:lang w:val="pl-PL"/>
        </w:rPr>
        <w:t>U ovom izvještajnom razdoblju izrađeni su i dostavljeni slijedeći financijski izvještaji:</w:t>
      </w:r>
    </w:p>
    <w:p w:rsidR="00186694" w:rsidRPr="00B605A9" w:rsidRDefault="00186694" w:rsidP="00186694">
      <w:pPr>
        <w:rPr>
          <w:sz w:val="24"/>
          <w:szCs w:val="24"/>
          <w:lang w:val="pl-PL"/>
        </w:rPr>
      </w:pPr>
    </w:p>
    <w:p w:rsidR="00186694" w:rsidRPr="00B605A9" w:rsidRDefault="00186694" w:rsidP="00186694">
      <w:pPr>
        <w:rPr>
          <w:sz w:val="24"/>
          <w:szCs w:val="24"/>
          <w:lang w:val="pl-PL"/>
        </w:rPr>
      </w:pPr>
      <w:r w:rsidRPr="00B605A9">
        <w:rPr>
          <w:sz w:val="24"/>
          <w:szCs w:val="24"/>
          <w:lang w:val="pl-PL"/>
        </w:rPr>
        <w:t>1. Dana 10.02. dostavljeni su Ministarstvu financija (putem FINE), 14.02. Državnom uredu za reviziju  i 25.02. banci Raiffeisenbank Austria d.d.  financijski izvještaji za razdoblje od 01.01. -31.12.2019. godine, razine 22, a koji obuhvaćaju evidentirane poslovne događaje na razini Općine, a čine ga Izvještaj o prihodima i rashodima, primicima i izdacima (PR-RAS), Bilanca (BIL), Izvještaj o rashodima prema funkcijskoj klasifikaciji (RAS funkcijski), Izvještaj o obvezama (Obveze), Izvještaj o promjenama u vrijednosti i obujmu imovine i obveza (P-VRIO) i Bilješke.</w:t>
      </w:r>
    </w:p>
    <w:p w:rsidR="00186694" w:rsidRPr="00B605A9" w:rsidRDefault="00186694" w:rsidP="00186694">
      <w:pPr>
        <w:rPr>
          <w:sz w:val="24"/>
          <w:szCs w:val="24"/>
          <w:lang w:val="pl-PL"/>
        </w:rPr>
      </w:pPr>
    </w:p>
    <w:p w:rsidR="00186694" w:rsidRPr="00B605A9" w:rsidRDefault="00186694" w:rsidP="00186694">
      <w:pPr>
        <w:rPr>
          <w:sz w:val="24"/>
          <w:szCs w:val="24"/>
        </w:rPr>
      </w:pPr>
      <w:r w:rsidRPr="00B605A9">
        <w:rPr>
          <w:sz w:val="24"/>
          <w:szCs w:val="24"/>
          <w:lang w:val="pl-PL"/>
        </w:rPr>
        <w:t xml:space="preserve">2. Dana 18.02. dostavljeni su Ministarstvu financija (putem FINE) konsolidirani financijski izvještaji za razdoblje od 01.01. -31.12.2019. godine, razine 23, a koji obuhvaćaju </w:t>
      </w:r>
      <w:r w:rsidRPr="00B605A9">
        <w:rPr>
          <w:sz w:val="24"/>
          <w:szCs w:val="24"/>
          <w:lang w:val="pl-PL"/>
        </w:rPr>
        <w:lastRenderedPageBreak/>
        <w:t xml:space="preserve">evidentirane poslovne događaje na razini Općine i na razini proračunskih korisnika Općine Vela Luka. Sastoje se od istih financijskih izvještaja kao i razina 22, samo se izrađuju i predaju kao objedinjeni financijski izvještaji Općine i njenih proračunskih korisnika </w:t>
      </w:r>
      <w:r w:rsidRPr="00B605A9">
        <w:rPr>
          <w:sz w:val="24"/>
          <w:szCs w:val="24"/>
        </w:rPr>
        <w:t>Centra za kulturu Vela Luka, Dječjeg vrtića “Radost” i Knjižnice „Šime Vučetić“.</w:t>
      </w:r>
    </w:p>
    <w:p w:rsidR="00186694" w:rsidRPr="00B605A9" w:rsidRDefault="00186694" w:rsidP="00186694">
      <w:pPr>
        <w:rPr>
          <w:sz w:val="24"/>
          <w:szCs w:val="24"/>
          <w:lang w:val="pl-PL"/>
        </w:rPr>
      </w:pPr>
    </w:p>
    <w:p w:rsidR="00186694" w:rsidRPr="00B605A9" w:rsidRDefault="00186694" w:rsidP="00186694">
      <w:pPr>
        <w:rPr>
          <w:sz w:val="24"/>
          <w:szCs w:val="24"/>
          <w:lang w:val="pl-PL"/>
        </w:rPr>
      </w:pPr>
      <w:r w:rsidRPr="00B605A9">
        <w:rPr>
          <w:sz w:val="24"/>
          <w:szCs w:val="24"/>
          <w:lang w:val="pl-PL"/>
        </w:rPr>
        <w:t>3. Dana 08.05. dostavljeni su Ministarstvu financija (putem FINE) financijski izvještaji za razdoblje od 01.01. -31.03.2020. godine, razine 22 (odgođeni rok predaje tromjeseč. financijskih izvještaja definiran je okružnicom Ministarstva financija od 23.04.).</w:t>
      </w:r>
    </w:p>
    <w:p w:rsidR="00186694" w:rsidRPr="00B605A9" w:rsidRDefault="00186694" w:rsidP="00186694">
      <w:pPr>
        <w:rPr>
          <w:sz w:val="24"/>
          <w:szCs w:val="24"/>
          <w:lang w:val="pl-PL"/>
        </w:rPr>
      </w:pPr>
    </w:p>
    <w:p w:rsidR="00186694" w:rsidRPr="00B605A9" w:rsidRDefault="00186694" w:rsidP="00186694">
      <w:pPr>
        <w:pStyle w:val="Tijeloteksta"/>
      </w:pPr>
      <w:r w:rsidRPr="00B605A9">
        <w:t xml:space="preserve">Upravni odjel za proračun i financije dostavio je Načelnici Godišnji izvještaj o izvršenju proračuna za 2019. godinu,  dana 12.03.2020. a Načelnica je isti dostavila Predsjedniku općinskog vijeća 13.03.2020. radi daljnjeg postupanja. Općinsko vijeće je na svojoj 27. Sjednici održanoj 26.06.2020. godine, donijelo Godišnji izvještaj o izvršenju proračuna za 2019. godinu (Službeni glasnik Općine Vela Luka broj 13/20). </w:t>
      </w:r>
    </w:p>
    <w:p w:rsidR="00186694" w:rsidRPr="00B605A9" w:rsidRDefault="00186694" w:rsidP="00186694">
      <w:pPr>
        <w:rPr>
          <w:sz w:val="24"/>
          <w:szCs w:val="24"/>
          <w:lang w:val="pl-PL"/>
        </w:rPr>
      </w:pPr>
    </w:p>
    <w:p w:rsidR="00186694" w:rsidRPr="00B605A9" w:rsidRDefault="00186694" w:rsidP="00D27FAB">
      <w:pPr>
        <w:pStyle w:val="Odlomakpopisa"/>
        <w:numPr>
          <w:ilvl w:val="0"/>
          <w:numId w:val="17"/>
        </w:numPr>
        <w:rPr>
          <w:rFonts w:ascii="Times New Roman" w:hAnsi="Times New Roman" w:cs="Times New Roman"/>
          <w:sz w:val="24"/>
          <w:szCs w:val="24"/>
          <w:u w:val="single"/>
          <w:lang w:val="pl-PL"/>
        </w:rPr>
      </w:pPr>
      <w:r w:rsidRPr="00B605A9">
        <w:rPr>
          <w:rFonts w:ascii="Times New Roman" w:hAnsi="Times New Roman" w:cs="Times New Roman"/>
          <w:sz w:val="24"/>
          <w:szCs w:val="24"/>
          <w:u w:val="single"/>
          <w:lang w:val="pl-PL"/>
        </w:rPr>
        <w:t>Fiskalna odgovornost</w:t>
      </w:r>
    </w:p>
    <w:p w:rsidR="00186694" w:rsidRPr="00B605A9" w:rsidRDefault="00186694" w:rsidP="00186694">
      <w:pPr>
        <w:rPr>
          <w:sz w:val="24"/>
          <w:szCs w:val="24"/>
          <w:u w:val="single"/>
          <w:lang w:val="pl-PL"/>
        </w:rPr>
      </w:pPr>
    </w:p>
    <w:p w:rsidR="00186694" w:rsidRPr="00B605A9" w:rsidRDefault="00186694" w:rsidP="00186694">
      <w:pPr>
        <w:rPr>
          <w:sz w:val="24"/>
          <w:szCs w:val="24"/>
          <w:lang w:val="pl-PL"/>
        </w:rPr>
      </w:pPr>
      <w:r w:rsidRPr="00B605A9">
        <w:rPr>
          <w:sz w:val="24"/>
          <w:szCs w:val="24"/>
          <w:lang w:val="pl-PL"/>
        </w:rPr>
        <w:t xml:space="preserve">Izjava o fiskalnoj odgovornosti za prethodnu proračunsku godinu 2019. sastavljena je i dostavljena sa svim popratnim prilozima Ministarstvu financija 31.03.2020. godine (putem web aplikacije Ministarstva financija). </w:t>
      </w:r>
    </w:p>
    <w:p w:rsidR="00186694" w:rsidRPr="00B605A9" w:rsidRDefault="00186694" w:rsidP="00186694">
      <w:pPr>
        <w:rPr>
          <w:sz w:val="24"/>
          <w:szCs w:val="24"/>
          <w:lang w:val="pl-PL"/>
        </w:rPr>
      </w:pPr>
    </w:p>
    <w:p w:rsidR="00186694" w:rsidRPr="00B605A9" w:rsidRDefault="00186694" w:rsidP="00D27FAB">
      <w:pPr>
        <w:pStyle w:val="Odlomakpopisa"/>
        <w:numPr>
          <w:ilvl w:val="0"/>
          <w:numId w:val="17"/>
        </w:numPr>
        <w:rPr>
          <w:rFonts w:ascii="Times New Roman" w:hAnsi="Times New Roman" w:cs="Times New Roman"/>
          <w:color w:val="000000"/>
          <w:sz w:val="24"/>
          <w:szCs w:val="24"/>
          <w:u w:val="single"/>
        </w:rPr>
      </w:pPr>
      <w:r w:rsidRPr="00B605A9">
        <w:rPr>
          <w:rFonts w:ascii="Times New Roman" w:hAnsi="Times New Roman" w:cs="Times New Roman"/>
          <w:color w:val="000000"/>
          <w:sz w:val="24"/>
          <w:szCs w:val="24"/>
          <w:u w:val="single"/>
        </w:rPr>
        <w:t>Izvješće o zaduženju, jamstvu, suglasnosti (obrazac  IZJS)</w:t>
      </w:r>
    </w:p>
    <w:p w:rsidR="00186694" w:rsidRPr="00B605A9" w:rsidRDefault="00186694" w:rsidP="00186694">
      <w:pPr>
        <w:rPr>
          <w:sz w:val="24"/>
          <w:szCs w:val="24"/>
          <w:u w:val="single"/>
          <w:lang w:val="pl-PL"/>
        </w:rPr>
      </w:pPr>
    </w:p>
    <w:p w:rsidR="00186694" w:rsidRPr="00B605A9" w:rsidRDefault="00186694" w:rsidP="00186694">
      <w:pPr>
        <w:ind w:right="563"/>
        <w:rPr>
          <w:color w:val="000000"/>
          <w:sz w:val="24"/>
          <w:szCs w:val="24"/>
        </w:rPr>
      </w:pPr>
      <w:r w:rsidRPr="00B605A9">
        <w:rPr>
          <w:color w:val="000000"/>
          <w:sz w:val="24"/>
          <w:szCs w:val="24"/>
        </w:rPr>
        <w:t>Dana 10.01. dostavljen je Ministarstvu financija   obrazac  IZJS za razd. 10-12/19.</w:t>
      </w:r>
    </w:p>
    <w:p w:rsidR="00186694" w:rsidRPr="00B605A9" w:rsidRDefault="00186694" w:rsidP="00186694">
      <w:pPr>
        <w:ind w:right="563"/>
        <w:rPr>
          <w:color w:val="000000"/>
          <w:sz w:val="24"/>
          <w:szCs w:val="24"/>
        </w:rPr>
      </w:pPr>
      <w:r w:rsidRPr="00B605A9">
        <w:rPr>
          <w:color w:val="000000"/>
          <w:sz w:val="24"/>
          <w:szCs w:val="24"/>
        </w:rPr>
        <w:t>Dana 10.04. dostavljen je Ministarstvu financija   obrazac  IZJS za razd. 01-03/20.</w:t>
      </w:r>
    </w:p>
    <w:p w:rsidR="00B605A9" w:rsidRPr="00B605A9" w:rsidRDefault="00B605A9" w:rsidP="00186694">
      <w:pPr>
        <w:ind w:right="563"/>
        <w:rPr>
          <w:color w:val="000000"/>
          <w:sz w:val="24"/>
          <w:szCs w:val="24"/>
        </w:rPr>
      </w:pPr>
    </w:p>
    <w:p w:rsidR="00B605A9" w:rsidRPr="00B605A9" w:rsidRDefault="00B605A9" w:rsidP="00B605A9">
      <w:pPr>
        <w:pStyle w:val="Tijeloteksta"/>
        <w:numPr>
          <w:ilvl w:val="0"/>
          <w:numId w:val="17"/>
        </w:numPr>
        <w:tabs>
          <w:tab w:val="right" w:leader="dot" w:pos="9072"/>
        </w:tabs>
      </w:pPr>
      <w:r w:rsidRPr="00B605A9">
        <w:t>Izvještaj o zaduživanju na domaćem i stranom tržištu novca i kapitala</w:t>
      </w:r>
    </w:p>
    <w:p w:rsidR="00B605A9" w:rsidRPr="00B605A9" w:rsidRDefault="00B605A9" w:rsidP="00B605A9">
      <w:pPr>
        <w:pStyle w:val="Tijeloteksta"/>
        <w:tabs>
          <w:tab w:val="right" w:leader="dot" w:pos="9072"/>
        </w:tabs>
        <w:jc w:val="left"/>
      </w:pPr>
    </w:p>
    <w:p w:rsidR="00B605A9" w:rsidRPr="00B605A9" w:rsidRDefault="00B605A9" w:rsidP="00B605A9">
      <w:pPr>
        <w:pStyle w:val="Tijeloteksta"/>
        <w:numPr>
          <w:ilvl w:val="0"/>
          <w:numId w:val="19"/>
        </w:numPr>
        <w:tabs>
          <w:tab w:val="right" w:leader="dot" w:pos="9072"/>
        </w:tabs>
        <w:jc w:val="left"/>
      </w:pPr>
      <w:r w:rsidRPr="00B605A9">
        <w:t xml:space="preserve"> Beskamatni zajam</w:t>
      </w:r>
      <w:r w:rsidRPr="00B605A9">
        <w:rPr>
          <w:b/>
        </w:rPr>
        <w:t xml:space="preserve"> -</w:t>
      </w:r>
      <w:r w:rsidRPr="00B605A9">
        <w:t xml:space="preserve"> Zbog ekonomskih posljedica uzrokovanih pandemijom COVID-19, Ministarstvo financija je donijelo Naputak o načinu isplate </w:t>
      </w:r>
      <w:r w:rsidRPr="00B605A9">
        <w:rPr>
          <w:u w:val="single"/>
        </w:rPr>
        <w:t>beskamatnog zajma</w:t>
      </w:r>
      <w:r w:rsidRPr="00B605A9">
        <w:t xml:space="preserve"> jedinicama lokalne i područne (regionalne) samouprave, Hrvatskom zavodu za mirovinsko osiguranje i Hrvatskom zavodu za zdravstveno osiguranje (NN 46/20). Kreditna sredstva nisu krediti poslovnih banaka, već su u naravi privremena pomoć za likvidnost iz sredstava državnog proračuna, koja se radi naravi i otplate sredstava bilančno evidentira kao kratkoročni kredit. Beskamatni kredit je u visini odgođenih/reprogramiranih poreznih obveza i u visini godišnjeg povrata poreza građanima. </w:t>
      </w:r>
      <w:r>
        <w:t xml:space="preserve"> </w:t>
      </w:r>
      <w:r w:rsidRPr="00B605A9">
        <w:t>I do sada je Ministarstvo financija isplaćivalo u cijelosti građanima povrat poreza po godišnjoj prijavi za prethodnu godinu, a Općina je morala sredstva vratiti Ministarstvu u roku od 45-60 dana. S ovom mjerom, Ministarstvo financija je</w:t>
      </w:r>
      <w:r w:rsidRPr="00B605A9">
        <w:rPr>
          <w:u w:val="single"/>
        </w:rPr>
        <w:t xml:space="preserve"> produžilo rok vraćanja do godine dana.</w:t>
      </w:r>
      <w:r>
        <w:t xml:space="preserve"> </w:t>
      </w:r>
      <w:r w:rsidRPr="00B605A9">
        <w:t>Općina Vela Luka je iskoristila ovu mjeru, te je upućen  Ministarstvu financija Zahtjev za beskamatni zajam iz državnog proračuna dana 11.05.2020. godine, koji nam je odobren.</w:t>
      </w:r>
    </w:p>
    <w:p w:rsidR="00B605A9" w:rsidRPr="00B605A9" w:rsidRDefault="00B605A9" w:rsidP="00B605A9">
      <w:pPr>
        <w:pStyle w:val="Tijeloteksta"/>
        <w:numPr>
          <w:ilvl w:val="0"/>
          <w:numId w:val="19"/>
        </w:numPr>
        <w:tabs>
          <w:tab w:val="right" w:leader="dot" w:pos="9072"/>
        </w:tabs>
        <w:jc w:val="left"/>
      </w:pPr>
      <w:r w:rsidRPr="00B605A9">
        <w:rPr>
          <w:b/>
        </w:rPr>
        <w:t xml:space="preserve"> </w:t>
      </w:r>
      <w:r w:rsidRPr="00B605A9">
        <w:t>Moratorij na otplatu glavnica kredita -   Dana 03.04.20. smo dobili od Raiffeisenbank  Austria d.d. obavijest da su donijeli „Mjere za ublažavanje utjecaja pandemije za poslovne korisnike – Odgoda plaćanja kredita do 6 mjeseci“. Općina se prijavila na tu mjeru te nam je odobren moratorij na otplatu glavnica oba kredita na 6 mjeseci, tj. od 01.04. do 30.09.2020. godine. Kamate smo nastavili plaćati, rok otplate kredita je i dalje 24.11.2022. godine, s time da će se povećati iznosi mjesečnih rata.</w:t>
      </w:r>
    </w:p>
    <w:p w:rsidR="00B605A9" w:rsidRPr="00B605A9" w:rsidRDefault="00B605A9" w:rsidP="00B605A9">
      <w:pPr>
        <w:pStyle w:val="Tijeloteksta"/>
        <w:tabs>
          <w:tab w:val="right" w:leader="dot" w:pos="9072"/>
        </w:tabs>
        <w:jc w:val="left"/>
      </w:pPr>
    </w:p>
    <w:p w:rsidR="00B605A9" w:rsidRPr="00B605A9" w:rsidRDefault="00B605A9" w:rsidP="00B605A9">
      <w:pPr>
        <w:pStyle w:val="Tijeloteksta"/>
        <w:tabs>
          <w:tab w:val="right" w:leader="dot" w:pos="9072"/>
        </w:tabs>
        <w:jc w:val="left"/>
      </w:pPr>
      <w:r w:rsidRPr="00B605A9">
        <w:t>Općina Vela Luka je 2008. godine sklopila 2 Ugovora o kreditu:</w:t>
      </w:r>
    </w:p>
    <w:p w:rsidR="00B605A9" w:rsidRPr="00B605A9" w:rsidRDefault="00B605A9" w:rsidP="00B605A9">
      <w:pPr>
        <w:pStyle w:val="Tijeloteksta"/>
        <w:tabs>
          <w:tab w:val="right" w:leader="dot" w:pos="9072"/>
        </w:tabs>
        <w:jc w:val="left"/>
      </w:pPr>
      <w:r w:rsidRPr="00B605A9">
        <w:rPr>
          <w:b/>
        </w:rPr>
        <w:lastRenderedPageBreak/>
        <w:t>1.</w:t>
      </w:r>
      <w:r w:rsidRPr="00B605A9">
        <w:t xml:space="preserve"> </w:t>
      </w:r>
      <w:r w:rsidRPr="00B605A9">
        <w:rPr>
          <w:b/>
        </w:rPr>
        <w:t>Za izgradnju dijela kanalizacije</w:t>
      </w:r>
      <w:r w:rsidRPr="00B605A9">
        <w:t xml:space="preserve"> - Ugovor o kreditu broj 08818020045 od 19.03.2008. (za zatvaranje partije kunskog kredita od 3.500.000,00 kuna ugovorenog 21.12.2007.),  kunski kredit s valutnom klauzulom CHF 796.000 (korigirano na CHF 776.871,07), kamatna stopa 2,922%, otplata u 144 rate, 1 rata dospijeva 24.12.2010. a posljednja 24.11.2022. godine.</w:t>
      </w:r>
    </w:p>
    <w:p w:rsidR="00B605A9" w:rsidRPr="00B605A9" w:rsidRDefault="00B605A9" w:rsidP="00B605A9">
      <w:pPr>
        <w:pStyle w:val="Tijeloteksta"/>
        <w:tabs>
          <w:tab w:val="right" w:leader="dot" w:pos="9072"/>
        </w:tabs>
        <w:jc w:val="left"/>
      </w:pPr>
      <w:r w:rsidRPr="00B605A9">
        <w:rPr>
          <w:b/>
        </w:rPr>
        <w:t>2.</w:t>
      </w:r>
      <w:r w:rsidRPr="00B605A9">
        <w:t xml:space="preserve"> </w:t>
      </w:r>
      <w:r w:rsidRPr="00B605A9">
        <w:rPr>
          <w:b/>
        </w:rPr>
        <w:t>Za izgradnju športske dvorane</w:t>
      </w:r>
      <w:r w:rsidRPr="00B605A9">
        <w:t xml:space="preserve">  - Ugovor o kreditu broj 08818020046 od 19.03.2008. (za zatvaranje partije kunskog kredita od 2.872.000,00 kuna ugovorenog 21.12.07.)  kunski kredit s valutnom klauzulom CHF 652.000 (korigirano na CHF 637.557,18), kamatna stopa 2,922%,  otplata u 144 rate, 1 rata dospijeva 24.12.2010. a posljednja 24.11.2022. godine.</w:t>
      </w:r>
    </w:p>
    <w:p w:rsidR="00B605A9" w:rsidRPr="00B605A9" w:rsidRDefault="00B605A9" w:rsidP="00B605A9">
      <w:pPr>
        <w:pStyle w:val="Tijeloteksta"/>
        <w:tabs>
          <w:tab w:val="right" w:leader="dot" w:pos="9072"/>
        </w:tabs>
        <w:jc w:val="left"/>
      </w:pPr>
    </w:p>
    <w:p w:rsidR="00B605A9" w:rsidRPr="00B605A9" w:rsidRDefault="00B605A9" w:rsidP="00B605A9">
      <w:pPr>
        <w:pStyle w:val="Tijeloteksta"/>
        <w:tabs>
          <w:tab w:val="right" w:leader="dot" w:pos="9072"/>
        </w:tabs>
        <w:jc w:val="left"/>
      </w:pPr>
      <w:r w:rsidRPr="00B605A9">
        <w:t>Dug je nominalno izražen u kunama prema tečaju na dan primitka sredstava (povijesni tečaj). Radi realnosti nominalnog kunskog iskaza deviznih stavaka, obavlja se usklađivanje stanja sa stanjem kreditne partije kod banke, što je napravljeno 10.02.2020. sa stanjem na dan 31.12.19.</w:t>
      </w:r>
    </w:p>
    <w:p w:rsidR="00186694" w:rsidRPr="00B605A9" w:rsidRDefault="00186694" w:rsidP="00186694">
      <w:pPr>
        <w:rPr>
          <w:sz w:val="24"/>
          <w:szCs w:val="24"/>
          <w:u w:val="single"/>
          <w:lang w:val="pl-PL"/>
        </w:rPr>
      </w:pPr>
    </w:p>
    <w:p w:rsidR="00186694" w:rsidRPr="00B605A9" w:rsidRDefault="00186694" w:rsidP="00D27FAB">
      <w:pPr>
        <w:pStyle w:val="Odlomakpopisa"/>
        <w:numPr>
          <w:ilvl w:val="0"/>
          <w:numId w:val="17"/>
        </w:numPr>
        <w:rPr>
          <w:rFonts w:ascii="Times New Roman" w:hAnsi="Times New Roman" w:cs="Times New Roman"/>
          <w:sz w:val="24"/>
          <w:szCs w:val="24"/>
          <w:u w:val="single"/>
          <w:lang w:val="pl-PL"/>
        </w:rPr>
      </w:pPr>
      <w:r w:rsidRPr="00B605A9">
        <w:rPr>
          <w:rFonts w:ascii="Times New Roman" w:hAnsi="Times New Roman" w:cs="Times New Roman"/>
          <w:sz w:val="24"/>
          <w:szCs w:val="24"/>
          <w:u w:val="single"/>
          <w:lang w:val="pl-PL"/>
        </w:rPr>
        <w:t xml:space="preserve">Ostala izvješća </w:t>
      </w:r>
    </w:p>
    <w:p w:rsidR="00186694" w:rsidRPr="00B605A9" w:rsidRDefault="00186694" w:rsidP="00186694">
      <w:pPr>
        <w:rPr>
          <w:sz w:val="24"/>
          <w:szCs w:val="24"/>
          <w:u w:val="single"/>
          <w:lang w:val="pl-PL"/>
        </w:rPr>
      </w:pPr>
    </w:p>
    <w:p w:rsidR="00186694" w:rsidRPr="00B605A9" w:rsidRDefault="00186694" w:rsidP="00186694">
      <w:pPr>
        <w:rPr>
          <w:sz w:val="24"/>
          <w:szCs w:val="24"/>
          <w:lang w:val="pl-PL"/>
        </w:rPr>
      </w:pPr>
      <w:r w:rsidRPr="00B605A9">
        <w:rPr>
          <w:sz w:val="24"/>
          <w:szCs w:val="24"/>
          <w:lang w:val="pl-PL"/>
        </w:rPr>
        <w:t>Dana 07.01. dostavljeno je HRVATSKIM VODAMA godišnje izvješće o fakturiranim, naplaćenim i doznačenim sredstvima naknade za uređenje voda za stambene i poslovne prostore za 2019. godinu. Mjesečno se dostavljaju Izvješća za prethodni mjesec te se uplaćuju prikupljena sredstva HRVATSKIM VODAMA.</w:t>
      </w:r>
    </w:p>
    <w:p w:rsidR="00186694" w:rsidRPr="00B605A9" w:rsidRDefault="00186694" w:rsidP="00186694">
      <w:pPr>
        <w:widowControl/>
        <w:overflowPunct/>
        <w:autoSpaceDE/>
        <w:autoSpaceDN/>
        <w:adjustRightInd/>
        <w:textAlignment w:val="auto"/>
        <w:rPr>
          <w:sz w:val="24"/>
          <w:szCs w:val="24"/>
          <w:lang w:val="hr-HR"/>
        </w:rPr>
      </w:pPr>
    </w:p>
    <w:p w:rsidR="00186694" w:rsidRPr="00B605A9" w:rsidRDefault="00186694" w:rsidP="00186694">
      <w:pPr>
        <w:widowControl/>
        <w:overflowPunct/>
        <w:autoSpaceDE/>
        <w:autoSpaceDN/>
        <w:adjustRightInd/>
        <w:textAlignment w:val="auto"/>
        <w:rPr>
          <w:sz w:val="24"/>
          <w:szCs w:val="24"/>
          <w:lang w:val="hr-HR"/>
        </w:rPr>
      </w:pPr>
      <w:r w:rsidRPr="00B605A9">
        <w:rPr>
          <w:sz w:val="24"/>
          <w:szCs w:val="24"/>
          <w:lang w:val="hr-HR"/>
        </w:rPr>
        <w:t xml:space="preserve">Dana 29.02. dostavljeno je statističko izvješće o dospjelim, a nenaplaćenim potraživanjima po računima za zakup poslovnog prostora za 2019. g. (OPZ STAT -1). </w:t>
      </w:r>
    </w:p>
    <w:p w:rsidR="00186694" w:rsidRPr="00B605A9" w:rsidRDefault="00186694" w:rsidP="00186694">
      <w:pPr>
        <w:rPr>
          <w:sz w:val="24"/>
          <w:szCs w:val="24"/>
          <w:lang w:val="pl-PL"/>
        </w:rPr>
      </w:pPr>
    </w:p>
    <w:p w:rsidR="00186694" w:rsidRPr="00B605A9" w:rsidRDefault="00186694" w:rsidP="00186694">
      <w:pPr>
        <w:rPr>
          <w:sz w:val="24"/>
          <w:szCs w:val="24"/>
          <w:lang w:val="pl-PL"/>
        </w:rPr>
      </w:pPr>
      <w:r w:rsidRPr="00B605A9">
        <w:rPr>
          <w:sz w:val="24"/>
          <w:szCs w:val="24"/>
          <w:lang w:val="pl-PL"/>
        </w:rPr>
        <w:t>Dana 14.05. izrađen je i dostavljen Državnom zavodu za statistiku Godišnji izvještaj o investicijama u dugotrajnu imovinu za 2019. godinu (INV-P).</w:t>
      </w:r>
    </w:p>
    <w:p w:rsidR="00186694" w:rsidRPr="00B605A9" w:rsidRDefault="00186694" w:rsidP="00186694">
      <w:pPr>
        <w:widowControl/>
        <w:overflowPunct/>
        <w:autoSpaceDE/>
        <w:autoSpaceDN/>
        <w:adjustRightInd/>
        <w:textAlignment w:val="auto"/>
        <w:rPr>
          <w:b/>
          <w:sz w:val="24"/>
          <w:szCs w:val="24"/>
          <w:lang w:val="hr-HR"/>
        </w:rPr>
      </w:pPr>
    </w:p>
    <w:p w:rsidR="00186694" w:rsidRPr="00B605A9" w:rsidRDefault="00186694" w:rsidP="00186694">
      <w:pPr>
        <w:rPr>
          <w:sz w:val="24"/>
          <w:szCs w:val="24"/>
          <w:lang w:val="pl-PL"/>
        </w:rPr>
      </w:pPr>
    </w:p>
    <w:p w:rsidR="00186694" w:rsidRPr="00B605A9" w:rsidRDefault="00B605A9" w:rsidP="00186694">
      <w:pPr>
        <w:rPr>
          <w:sz w:val="24"/>
          <w:szCs w:val="24"/>
          <w:lang w:val="pl-PL"/>
        </w:rPr>
      </w:pPr>
      <w:r>
        <w:rPr>
          <w:sz w:val="24"/>
          <w:szCs w:val="24"/>
          <w:lang w:val="pl-PL"/>
        </w:rPr>
        <w:t>Koordinirajući djelokrug rada Upravnog</w:t>
      </w:r>
      <w:r w:rsidR="00186694" w:rsidRPr="00B605A9">
        <w:rPr>
          <w:sz w:val="24"/>
          <w:szCs w:val="24"/>
          <w:lang w:val="pl-PL"/>
        </w:rPr>
        <w:t xml:space="preserve"> odjel</w:t>
      </w:r>
      <w:r>
        <w:rPr>
          <w:sz w:val="24"/>
          <w:szCs w:val="24"/>
          <w:lang w:val="pl-PL"/>
        </w:rPr>
        <w:t>a</w:t>
      </w:r>
      <w:r w:rsidR="00186694" w:rsidRPr="00B605A9">
        <w:rPr>
          <w:sz w:val="24"/>
          <w:szCs w:val="24"/>
          <w:lang w:val="pl-PL"/>
        </w:rPr>
        <w:t xml:space="preserve"> za proračun i financije, uz poslove planiranja, praćenja i izvještavanja,</w:t>
      </w:r>
      <w:r>
        <w:rPr>
          <w:sz w:val="24"/>
          <w:szCs w:val="24"/>
          <w:lang w:val="pl-PL"/>
        </w:rPr>
        <w:t xml:space="preserve"> redovito su napravljeni svi računovodstveni</w:t>
      </w:r>
      <w:r w:rsidR="00186694" w:rsidRPr="00B605A9">
        <w:rPr>
          <w:sz w:val="24"/>
          <w:szCs w:val="24"/>
          <w:lang w:val="pl-PL"/>
        </w:rPr>
        <w:t xml:space="preserve"> poslov</w:t>
      </w:r>
      <w:r>
        <w:rPr>
          <w:sz w:val="24"/>
          <w:szCs w:val="24"/>
          <w:lang w:val="pl-PL"/>
        </w:rPr>
        <w:t xml:space="preserve">i i poslovi </w:t>
      </w:r>
      <w:r w:rsidR="00186694" w:rsidRPr="00B605A9">
        <w:rPr>
          <w:sz w:val="24"/>
          <w:szCs w:val="24"/>
          <w:lang w:val="pl-PL"/>
        </w:rPr>
        <w:t xml:space="preserve">obračuna plaća za Općinu i njene proračunske korisnike </w:t>
      </w:r>
      <w:r w:rsidR="00186694" w:rsidRPr="00B605A9">
        <w:rPr>
          <w:sz w:val="24"/>
          <w:szCs w:val="24"/>
        </w:rPr>
        <w:t>Centar za kulturu Vela Luka, Dječji vrtić “Radost” i Knjižnicu „Šime Vučetić“ te</w:t>
      </w:r>
      <w:r w:rsidR="00186694" w:rsidRPr="00B605A9">
        <w:rPr>
          <w:sz w:val="24"/>
          <w:szCs w:val="24"/>
          <w:lang w:val="pl-PL"/>
        </w:rPr>
        <w:t xml:space="preserve"> DVD. Redovno su obračunavane i isplaćivane naknade Zamjeniku načelnice, naknade za novorođenu djecu, stipendije, obračuni PDV-a i drugi poslovi sukladno Pravilniku o unutarnjem redu upravnih tijela Općine Vela Luka.</w:t>
      </w:r>
    </w:p>
    <w:p w:rsidR="00186694" w:rsidRDefault="00186694" w:rsidP="00186694">
      <w:pPr>
        <w:rPr>
          <w:b/>
          <w:sz w:val="24"/>
          <w:szCs w:val="24"/>
          <w:lang w:val="pl-PL"/>
        </w:rPr>
      </w:pPr>
    </w:p>
    <w:p w:rsidR="00423E6D" w:rsidRPr="00B605A9" w:rsidRDefault="00423E6D">
      <w:pPr>
        <w:rPr>
          <w:sz w:val="24"/>
          <w:szCs w:val="24"/>
        </w:rPr>
      </w:pPr>
    </w:p>
    <w:p w:rsidR="00B605A9" w:rsidRDefault="00B605A9" w:rsidP="00186694">
      <w:pPr>
        <w:jc w:val="both"/>
        <w:rPr>
          <w:sz w:val="24"/>
          <w:szCs w:val="24"/>
        </w:rPr>
      </w:pPr>
      <w:r w:rsidRPr="00B605A9">
        <w:rPr>
          <w:sz w:val="24"/>
          <w:szCs w:val="24"/>
        </w:rPr>
        <w:t>4.3. Upravni odjel za gosp</w:t>
      </w:r>
      <w:r w:rsidR="00D61ABA">
        <w:rPr>
          <w:sz w:val="24"/>
          <w:szCs w:val="24"/>
        </w:rPr>
        <w:t>o</w:t>
      </w:r>
      <w:r w:rsidRPr="00B605A9">
        <w:rPr>
          <w:sz w:val="24"/>
          <w:szCs w:val="24"/>
        </w:rPr>
        <w:t>darenje prostorom i</w:t>
      </w:r>
      <w:r w:rsidR="00D61ABA">
        <w:rPr>
          <w:sz w:val="24"/>
          <w:szCs w:val="24"/>
        </w:rPr>
        <w:t xml:space="preserve"> k</w:t>
      </w:r>
      <w:r w:rsidRPr="00B605A9">
        <w:rPr>
          <w:sz w:val="24"/>
          <w:szCs w:val="24"/>
        </w:rPr>
        <w:t xml:space="preserve">omunalne </w:t>
      </w:r>
      <w:r w:rsidR="00D61ABA">
        <w:rPr>
          <w:sz w:val="24"/>
          <w:szCs w:val="24"/>
        </w:rPr>
        <w:t>d</w:t>
      </w:r>
      <w:r>
        <w:rPr>
          <w:sz w:val="24"/>
          <w:szCs w:val="24"/>
        </w:rPr>
        <w:t>jelatnosti</w:t>
      </w:r>
    </w:p>
    <w:p w:rsidR="00D61ABA" w:rsidRDefault="00D61ABA" w:rsidP="00186694">
      <w:pPr>
        <w:jc w:val="both"/>
        <w:rPr>
          <w:sz w:val="24"/>
          <w:szCs w:val="24"/>
        </w:rPr>
      </w:pPr>
    </w:p>
    <w:p w:rsidR="00186694" w:rsidRDefault="00D61ABA" w:rsidP="00186694">
      <w:pPr>
        <w:jc w:val="both"/>
        <w:rPr>
          <w:sz w:val="24"/>
          <w:szCs w:val="24"/>
        </w:rPr>
      </w:pPr>
      <w:r>
        <w:rPr>
          <w:sz w:val="24"/>
          <w:szCs w:val="24"/>
        </w:rPr>
        <w:t>Koordinirala sam</w:t>
      </w:r>
      <w:r w:rsidR="00B605A9">
        <w:rPr>
          <w:sz w:val="24"/>
          <w:szCs w:val="24"/>
        </w:rPr>
        <w:t xml:space="preserve"> </w:t>
      </w:r>
      <w:r w:rsidR="00B605A9" w:rsidRPr="00B605A9">
        <w:rPr>
          <w:sz w:val="24"/>
          <w:szCs w:val="24"/>
        </w:rPr>
        <w:t>djelokrug rada</w:t>
      </w:r>
      <w:r w:rsidR="00B605A9">
        <w:rPr>
          <w:sz w:val="24"/>
          <w:szCs w:val="24"/>
        </w:rPr>
        <w:t xml:space="preserve"> Upravnog</w:t>
      </w:r>
      <w:r w:rsidR="00186694" w:rsidRPr="00B605A9">
        <w:rPr>
          <w:sz w:val="24"/>
          <w:szCs w:val="24"/>
        </w:rPr>
        <w:t xml:space="preserve"> odjel</w:t>
      </w:r>
      <w:r w:rsidR="00B605A9">
        <w:rPr>
          <w:sz w:val="24"/>
          <w:szCs w:val="24"/>
        </w:rPr>
        <w:t>a</w:t>
      </w:r>
      <w:r w:rsidR="00186694" w:rsidRPr="00B605A9">
        <w:rPr>
          <w:sz w:val="24"/>
          <w:szCs w:val="24"/>
        </w:rPr>
        <w:t xml:space="preserve"> za gospodarenje prostorom i komunalne </w:t>
      </w:r>
      <w:r>
        <w:rPr>
          <w:sz w:val="24"/>
          <w:szCs w:val="24"/>
        </w:rPr>
        <w:t>djelatnosti.</w:t>
      </w:r>
    </w:p>
    <w:p w:rsidR="00D61ABA" w:rsidRDefault="00D61ABA" w:rsidP="00186694">
      <w:pPr>
        <w:jc w:val="both"/>
        <w:rPr>
          <w:sz w:val="24"/>
          <w:szCs w:val="24"/>
        </w:rPr>
      </w:pPr>
    </w:p>
    <w:p w:rsidR="00D61ABA" w:rsidRPr="00B605A9" w:rsidRDefault="00D61ABA" w:rsidP="00186694">
      <w:pPr>
        <w:jc w:val="both"/>
        <w:rPr>
          <w:sz w:val="24"/>
          <w:szCs w:val="24"/>
        </w:rPr>
      </w:pPr>
      <w:r>
        <w:rPr>
          <w:sz w:val="24"/>
          <w:szCs w:val="24"/>
        </w:rPr>
        <w:t xml:space="preserve"> 4.3.1.Prostorno – planska i ostala dokumentacija</w:t>
      </w:r>
    </w:p>
    <w:p w:rsidR="00186694" w:rsidRPr="00B605A9" w:rsidRDefault="00186694" w:rsidP="00186694">
      <w:pPr>
        <w:rPr>
          <w:sz w:val="24"/>
          <w:szCs w:val="24"/>
        </w:rPr>
      </w:pPr>
    </w:p>
    <w:p w:rsidR="00186694" w:rsidRPr="00D61ABA" w:rsidRDefault="00D61ABA" w:rsidP="00D61ABA">
      <w:pPr>
        <w:ind w:left="360"/>
        <w:rPr>
          <w:sz w:val="24"/>
          <w:szCs w:val="24"/>
        </w:rPr>
      </w:pPr>
      <w:r>
        <w:rPr>
          <w:sz w:val="24"/>
          <w:szCs w:val="24"/>
        </w:rPr>
        <w:t xml:space="preserve">       </w:t>
      </w:r>
      <w:r w:rsidR="00F44A1C" w:rsidRPr="00D61ABA">
        <w:rPr>
          <w:sz w:val="24"/>
          <w:szCs w:val="24"/>
        </w:rPr>
        <w:t>Koordinirala sam aktivnosti u području  prostorno-planske i druge</w:t>
      </w:r>
      <w:r w:rsidR="00186694" w:rsidRPr="00D61ABA">
        <w:rPr>
          <w:sz w:val="24"/>
          <w:szCs w:val="24"/>
        </w:rPr>
        <w:t xml:space="preserve"> dokumentacij</w:t>
      </w:r>
      <w:r w:rsidR="00F44A1C" w:rsidRPr="00D61ABA">
        <w:rPr>
          <w:sz w:val="24"/>
          <w:szCs w:val="24"/>
        </w:rPr>
        <w:t>e</w:t>
      </w:r>
    </w:p>
    <w:p w:rsidR="00186694" w:rsidRDefault="00186694" w:rsidP="00F44A1C">
      <w:pPr>
        <w:widowControl/>
        <w:suppressAutoHyphens/>
        <w:overflowPunct/>
        <w:autoSpaceDE/>
        <w:autoSpaceDN/>
        <w:adjustRightInd/>
        <w:ind w:left="720"/>
        <w:jc w:val="both"/>
        <w:textAlignment w:val="auto"/>
        <w:rPr>
          <w:sz w:val="24"/>
          <w:szCs w:val="24"/>
        </w:rPr>
      </w:pPr>
      <w:r w:rsidRPr="00B605A9">
        <w:rPr>
          <w:sz w:val="24"/>
          <w:szCs w:val="24"/>
        </w:rPr>
        <w:t xml:space="preserve">Konstantno prikupljanje i analiza primjedbi građana na PPUO Vela Luka, te primjedbi na radne materijale  UPU Plitvine i UPU Gradina, koji su bili objavljeni na </w:t>
      </w:r>
      <w:hyperlink r:id="rId10" w:history="1">
        <w:r w:rsidRPr="00B605A9">
          <w:rPr>
            <w:rStyle w:val="Hiperveza"/>
            <w:sz w:val="24"/>
            <w:szCs w:val="24"/>
            <w:lang w:val="hr-HR" w:eastAsia="zh-CN"/>
          </w:rPr>
          <w:t>www.velaluka.hr</w:t>
        </w:r>
      </w:hyperlink>
      <w:r w:rsidR="00F44A1C">
        <w:rPr>
          <w:sz w:val="24"/>
          <w:szCs w:val="24"/>
        </w:rPr>
        <w:t xml:space="preserve"> prije nekoliko godina, zbog donošenja nove Odluke o izradi ID PPUOVL te UPU Gradina i Plitvine i organizacije javne rasprave. </w:t>
      </w:r>
    </w:p>
    <w:p w:rsidR="009608EB" w:rsidRPr="00B605A9" w:rsidRDefault="009608EB" w:rsidP="00F44A1C">
      <w:pPr>
        <w:widowControl/>
        <w:suppressAutoHyphens/>
        <w:overflowPunct/>
        <w:autoSpaceDE/>
        <w:autoSpaceDN/>
        <w:adjustRightInd/>
        <w:ind w:left="720"/>
        <w:jc w:val="both"/>
        <w:textAlignment w:val="auto"/>
        <w:rPr>
          <w:sz w:val="24"/>
          <w:szCs w:val="24"/>
        </w:rPr>
      </w:pPr>
      <w:r>
        <w:rPr>
          <w:sz w:val="24"/>
          <w:szCs w:val="24"/>
        </w:rPr>
        <w:t xml:space="preserve">Ažurirane su geodetske podloge za UPU Gradina i UPU Plitvine. </w:t>
      </w:r>
    </w:p>
    <w:p w:rsidR="00186694" w:rsidRPr="00B605A9" w:rsidRDefault="00186694" w:rsidP="00186694">
      <w:pPr>
        <w:ind w:left="720"/>
        <w:jc w:val="both"/>
        <w:rPr>
          <w:sz w:val="24"/>
          <w:szCs w:val="24"/>
          <w:u w:val="single"/>
        </w:rPr>
      </w:pPr>
    </w:p>
    <w:p w:rsidR="00E83E3B" w:rsidRDefault="00E83E3B" w:rsidP="00D61ABA">
      <w:pPr>
        <w:ind w:left="360"/>
        <w:jc w:val="both"/>
        <w:rPr>
          <w:sz w:val="24"/>
          <w:szCs w:val="24"/>
        </w:rPr>
      </w:pPr>
    </w:p>
    <w:p w:rsidR="00F44A1C" w:rsidRPr="00D61ABA" w:rsidRDefault="00D61ABA" w:rsidP="00D61ABA">
      <w:pPr>
        <w:ind w:left="360"/>
        <w:jc w:val="both"/>
        <w:rPr>
          <w:sz w:val="24"/>
          <w:szCs w:val="24"/>
        </w:rPr>
      </w:pPr>
      <w:r w:rsidRPr="00D61ABA">
        <w:rPr>
          <w:sz w:val="24"/>
          <w:szCs w:val="24"/>
        </w:rPr>
        <w:lastRenderedPageBreak/>
        <w:t>4.3.2. Aktualni projekti</w:t>
      </w:r>
    </w:p>
    <w:p w:rsidR="009608EB" w:rsidRDefault="009608EB" w:rsidP="00F44A1C">
      <w:pPr>
        <w:jc w:val="both"/>
        <w:rPr>
          <w:sz w:val="24"/>
          <w:szCs w:val="24"/>
          <w:u w:val="single"/>
        </w:rPr>
      </w:pPr>
    </w:p>
    <w:p w:rsidR="00F44A1C" w:rsidRPr="009608EB" w:rsidRDefault="00F44A1C" w:rsidP="009608EB">
      <w:pPr>
        <w:pStyle w:val="Odlomakpopisa"/>
        <w:numPr>
          <w:ilvl w:val="0"/>
          <w:numId w:val="20"/>
        </w:numPr>
        <w:jc w:val="both"/>
        <w:rPr>
          <w:rFonts w:ascii="Times New Roman" w:hAnsi="Times New Roman" w:cs="Times New Roman"/>
          <w:sz w:val="24"/>
          <w:szCs w:val="24"/>
          <w:u w:val="single"/>
        </w:rPr>
      </w:pPr>
      <w:r w:rsidRPr="009608EB">
        <w:rPr>
          <w:rFonts w:ascii="Times New Roman" w:hAnsi="Times New Roman" w:cs="Times New Roman"/>
          <w:sz w:val="24"/>
          <w:szCs w:val="24"/>
          <w:u w:val="single"/>
        </w:rPr>
        <w:t>Izgradnja reciklažnog dvorišta</w:t>
      </w:r>
    </w:p>
    <w:p w:rsidR="009608EB" w:rsidRDefault="00186694" w:rsidP="009608EB">
      <w:pPr>
        <w:pStyle w:val="Odlomakpopisa"/>
        <w:rPr>
          <w:rFonts w:ascii="Times New Roman" w:hAnsi="Times New Roman" w:cs="Times New Roman"/>
          <w:sz w:val="24"/>
          <w:szCs w:val="24"/>
        </w:rPr>
      </w:pPr>
      <w:r w:rsidRPr="009608EB">
        <w:rPr>
          <w:rFonts w:ascii="Times New Roman" w:hAnsi="Times New Roman" w:cs="Times New Roman"/>
          <w:sz w:val="24"/>
          <w:szCs w:val="24"/>
        </w:rPr>
        <w:t>Završavanje provedbe EU projekta izgradnje i opremanja reciklažnog dvorišt</w:t>
      </w:r>
      <w:r w:rsidR="00E83E3B">
        <w:rPr>
          <w:rFonts w:ascii="Times New Roman" w:hAnsi="Times New Roman" w:cs="Times New Roman"/>
          <w:sz w:val="24"/>
          <w:szCs w:val="24"/>
        </w:rPr>
        <w:t xml:space="preserve">a Vela Luka. </w:t>
      </w:r>
      <w:r w:rsidR="009608EB" w:rsidRPr="009608EB">
        <w:rPr>
          <w:rFonts w:ascii="Times New Roman" w:hAnsi="Times New Roman" w:cs="Times New Roman"/>
          <w:sz w:val="24"/>
          <w:szCs w:val="24"/>
        </w:rPr>
        <w:t xml:space="preserve">Dana 11.ožujka izvršen je tehnički pregled, a krajem travnja o.g.dobivena je uporabna dozvola. U lipnju o.g. reciklažno dvorište je predano na upravljanje trg.društvu Komunalne djelatnosti d.o.o. Ukupna vrijednost projekta iznosi 3.501.973,50 kn. Ostvarena bespovratna sredstva iz Kohezijskog fonda iznose 2.894.971,22 kn, što predstavlja 85% ukupno prihvatljivih troškova projekta. Ostatak sredstava osiguran je iz proračuna Općine. </w:t>
      </w:r>
    </w:p>
    <w:p w:rsidR="00186694" w:rsidRPr="00E83E3B" w:rsidRDefault="009110B6" w:rsidP="00E83E3B">
      <w:pPr>
        <w:pStyle w:val="Odlomakpopisa"/>
        <w:rPr>
          <w:rFonts w:ascii="Times New Roman" w:hAnsi="Times New Roman" w:cs="Times New Roman"/>
          <w:sz w:val="24"/>
          <w:szCs w:val="24"/>
        </w:rPr>
      </w:pPr>
      <w:r>
        <w:rPr>
          <w:rFonts w:ascii="Times New Roman" w:hAnsi="Times New Roman" w:cs="Times New Roman"/>
          <w:sz w:val="24"/>
          <w:szCs w:val="24"/>
        </w:rPr>
        <w:t>Takođe</w:t>
      </w:r>
      <w:r w:rsidR="00E83E3B">
        <w:rPr>
          <w:rFonts w:ascii="Times New Roman" w:hAnsi="Times New Roman" w:cs="Times New Roman"/>
          <w:sz w:val="24"/>
          <w:szCs w:val="24"/>
        </w:rPr>
        <w:t>r u ovom periodu,a  do početka</w:t>
      </w:r>
      <w:r>
        <w:rPr>
          <w:rFonts w:ascii="Times New Roman" w:hAnsi="Times New Roman" w:cs="Times New Roman"/>
          <w:sz w:val="24"/>
          <w:szCs w:val="24"/>
        </w:rPr>
        <w:t xml:space="preserve"> rada reciklažnog dvor</w:t>
      </w:r>
      <w:r w:rsidR="00B579FB">
        <w:rPr>
          <w:rFonts w:ascii="Times New Roman" w:hAnsi="Times New Roman" w:cs="Times New Roman"/>
          <w:sz w:val="24"/>
          <w:szCs w:val="24"/>
        </w:rPr>
        <w:t>išta</w:t>
      </w:r>
      <w:r w:rsidR="00E83E3B">
        <w:rPr>
          <w:rFonts w:ascii="Times New Roman" w:hAnsi="Times New Roman" w:cs="Times New Roman"/>
          <w:sz w:val="24"/>
          <w:szCs w:val="24"/>
        </w:rPr>
        <w:t>,</w:t>
      </w:r>
      <w:r w:rsidR="00B579FB">
        <w:rPr>
          <w:rFonts w:ascii="Times New Roman" w:hAnsi="Times New Roman" w:cs="Times New Roman"/>
          <w:sz w:val="24"/>
          <w:szCs w:val="24"/>
        </w:rPr>
        <w:t xml:space="preserve"> izvršeno je sakupljan</w:t>
      </w:r>
      <w:r>
        <w:rPr>
          <w:rFonts w:ascii="Times New Roman" w:hAnsi="Times New Roman" w:cs="Times New Roman"/>
          <w:sz w:val="24"/>
          <w:szCs w:val="24"/>
        </w:rPr>
        <w:t>je i odvoz 12,3t glomaznog otpada sa izdvojenog dijela odlagališta otpada Sitnica</w:t>
      </w:r>
      <w:r w:rsidR="00B579FB">
        <w:rPr>
          <w:rFonts w:ascii="Times New Roman" w:hAnsi="Times New Roman" w:cs="Times New Roman"/>
          <w:sz w:val="24"/>
          <w:szCs w:val="24"/>
        </w:rPr>
        <w:t xml:space="preserve">. Izvršitelj ovih radova bila je tvrtka Eko-imotski j.d.o.o., ovlašteni koncesionar za odvoz glomaznog otpada, a radovi su u cijelosti financirani iz općinskog proračuna. </w:t>
      </w:r>
    </w:p>
    <w:p w:rsidR="00510BB4" w:rsidRPr="00B605A9" w:rsidRDefault="00510BB4" w:rsidP="00510BB4">
      <w:pPr>
        <w:widowControl/>
        <w:suppressAutoHyphens/>
        <w:overflowPunct/>
        <w:autoSpaceDE/>
        <w:autoSpaceDN/>
        <w:adjustRightInd/>
        <w:ind w:left="720"/>
        <w:jc w:val="both"/>
        <w:textAlignment w:val="auto"/>
        <w:rPr>
          <w:sz w:val="24"/>
          <w:szCs w:val="24"/>
        </w:rPr>
      </w:pPr>
    </w:p>
    <w:p w:rsidR="009608EB" w:rsidRDefault="009608EB" w:rsidP="00186694">
      <w:pPr>
        <w:widowControl/>
        <w:numPr>
          <w:ilvl w:val="0"/>
          <w:numId w:val="1"/>
        </w:numPr>
        <w:suppressAutoHyphens/>
        <w:overflowPunct/>
        <w:autoSpaceDE/>
        <w:autoSpaceDN/>
        <w:adjustRightInd/>
        <w:jc w:val="both"/>
        <w:textAlignment w:val="auto"/>
        <w:rPr>
          <w:sz w:val="24"/>
          <w:szCs w:val="24"/>
        </w:rPr>
      </w:pPr>
      <w:r>
        <w:rPr>
          <w:sz w:val="24"/>
          <w:szCs w:val="24"/>
        </w:rPr>
        <w:t>Uređenje šetnica</w:t>
      </w:r>
    </w:p>
    <w:p w:rsidR="009608EB" w:rsidRPr="009608EB" w:rsidRDefault="009608EB" w:rsidP="009608EB">
      <w:pPr>
        <w:widowControl/>
        <w:suppressAutoHyphens/>
        <w:overflowPunct/>
        <w:autoSpaceDE/>
        <w:autoSpaceDN/>
        <w:adjustRightInd/>
        <w:ind w:left="720"/>
        <w:jc w:val="both"/>
        <w:textAlignment w:val="auto"/>
        <w:rPr>
          <w:sz w:val="24"/>
          <w:szCs w:val="24"/>
        </w:rPr>
      </w:pPr>
      <w:r>
        <w:rPr>
          <w:sz w:val="24"/>
          <w:szCs w:val="24"/>
        </w:rPr>
        <w:t>Nakon završetka radova na izgradnji dijela gravitacijskih kolektora sustava od</w:t>
      </w:r>
      <w:r w:rsidR="009110B6">
        <w:rPr>
          <w:sz w:val="24"/>
          <w:szCs w:val="24"/>
        </w:rPr>
        <w:t>v</w:t>
      </w:r>
      <w:r>
        <w:rPr>
          <w:sz w:val="24"/>
          <w:szCs w:val="24"/>
        </w:rPr>
        <w:t xml:space="preserve">odnje otpadnih voda i pripadajućih kućnih priključaka na dionici kortel kod Peškarije – crkvica sv. Vincenca – Osnovna škola pristupilo se </w:t>
      </w:r>
      <w:r w:rsidR="009110B6">
        <w:rPr>
          <w:sz w:val="24"/>
          <w:szCs w:val="24"/>
        </w:rPr>
        <w:t xml:space="preserve">vraćanju kortela kod Peškarije te </w:t>
      </w:r>
      <w:r>
        <w:rPr>
          <w:sz w:val="24"/>
          <w:szCs w:val="24"/>
        </w:rPr>
        <w:t>popločavanju dijela ulice 25 sve do Osnovne škole.</w:t>
      </w:r>
      <w:r w:rsidR="009110B6">
        <w:rPr>
          <w:sz w:val="24"/>
          <w:szCs w:val="24"/>
        </w:rPr>
        <w:t xml:space="preserve"> </w:t>
      </w:r>
      <w:r>
        <w:rPr>
          <w:sz w:val="24"/>
          <w:szCs w:val="24"/>
        </w:rPr>
        <w:t>Radovi</w:t>
      </w:r>
      <w:r w:rsidR="009110B6">
        <w:rPr>
          <w:sz w:val="24"/>
          <w:szCs w:val="24"/>
        </w:rPr>
        <w:t xml:space="preserve"> na uređenju šetnice</w:t>
      </w:r>
      <w:r>
        <w:rPr>
          <w:sz w:val="24"/>
          <w:szCs w:val="24"/>
        </w:rPr>
        <w:t xml:space="preserve"> su u cijelosti financirani iz općinskog proračuna u iznosu 306,528,00 kn. </w:t>
      </w:r>
    </w:p>
    <w:p w:rsidR="00AD0813" w:rsidRDefault="00AD0813" w:rsidP="00AD0813">
      <w:pPr>
        <w:widowControl/>
        <w:suppressAutoHyphens/>
        <w:overflowPunct/>
        <w:autoSpaceDE/>
        <w:autoSpaceDN/>
        <w:adjustRightInd/>
        <w:ind w:left="720"/>
        <w:jc w:val="both"/>
        <w:textAlignment w:val="auto"/>
        <w:rPr>
          <w:sz w:val="24"/>
          <w:szCs w:val="24"/>
        </w:rPr>
      </w:pPr>
    </w:p>
    <w:p w:rsidR="00AD0813" w:rsidRDefault="00AD0813" w:rsidP="00186694">
      <w:pPr>
        <w:widowControl/>
        <w:numPr>
          <w:ilvl w:val="0"/>
          <w:numId w:val="1"/>
        </w:numPr>
        <w:suppressAutoHyphens/>
        <w:overflowPunct/>
        <w:autoSpaceDE/>
        <w:autoSpaceDN/>
        <w:adjustRightInd/>
        <w:jc w:val="both"/>
        <w:textAlignment w:val="auto"/>
        <w:rPr>
          <w:sz w:val="24"/>
          <w:szCs w:val="24"/>
        </w:rPr>
      </w:pPr>
      <w:r>
        <w:rPr>
          <w:sz w:val="24"/>
          <w:szCs w:val="24"/>
        </w:rPr>
        <w:t xml:space="preserve">Izgradnja trafostanica i elektrifikacija </w:t>
      </w:r>
    </w:p>
    <w:p w:rsidR="000D0C02" w:rsidRDefault="000D0C02" w:rsidP="000D0C02">
      <w:pPr>
        <w:widowControl/>
        <w:suppressAutoHyphens/>
        <w:overflowPunct/>
        <w:autoSpaceDE/>
        <w:autoSpaceDN/>
        <w:adjustRightInd/>
        <w:ind w:left="720"/>
        <w:jc w:val="both"/>
        <w:textAlignment w:val="auto"/>
        <w:rPr>
          <w:sz w:val="24"/>
          <w:szCs w:val="24"/>
        </w:rPr>
      </w:pPr>
      <w:r>
        <w:rPr>
          <w:sz w:val="24"/>
          <w:szCs w:val="24"/>
        </w:rPr>
        <w:t xml:space="preserve">Izgrađena trafostanica Stani. Nakon polaganja kabela za TS , u siječnju o.g.započelo je asfaltiranje na istoj dionici. </w:t>
      </w:r>
    </w:p>
    <w:p w:rsidR="000D0C02" w:rsidRDefault="000D0C02" w:rsidP="000D0C02">
      <w:pPr>
        <w:widowControl/>
        <w:suppressAutoHyphens/>
        <w:overflowPunct/>
        <w:autoSpaceDE/>
        <w:autoSpaceDN/>
        <w:adjustRightInd/>
        <w:ind w:left="720"/>
        <w:jc w:val="both"/>
        <w:textAlignment w:val="auto"/>
        <w:rPr>
          <w:sz w:val="24"/>
          <w:szCs w:val="24"/>
        </w:rPr>
      </w:pPr>
      <w:r>
        <w:rPr>
          <w:sz w:val="24"/>
          <w:szCs w:val="24"/>
        </w:rPr>
        <w:t xml:space="preserve">Započeli i završeni </w:t>
      </w:r>
      <w:r w:rsidR="00393D05">
        <w:rPr>
          <w:sz w:val="24"/>
          <w:szCs w:val="24"/>
        </w:rPr>
        <w:t>radovi na iskopu kanala i polaganju kabela u svrhu elektrifikacije uvala Pičena, Garma i Maslinova. Radove su zajednički sufinancirali Općina Vela Luka, HEP ODS d.o.o., Elektrojug  i grupa građana</w:t>
      </w:r>
      <w:r w:rsidR="0089635B">
        <w:rPr>
          <w:sz w:val="24"/>
          <w:szCs w:val="24"/>
        </w:rPr>
        <w:t xml:space="preserve"> iz navedenih predjela. Paralelno s tim radovima postavljen je i kabel za javnu rasvjetu financiran od strane Općine Vela Luka. </w:t>
      </w:r>
    </w:p>
    <w:p w:rsidR="009110B6" w:rsidRDefault="009110B6" w:rsidP="000D0C02">
      <w:pPr>
        <w:widowControl/>
        <w:suppressAutoHyphens/>
        <w:overflowPunct/>
        <w:autoSpaceDE/>
        <w:autoSpaceDN/>
        <w:adjustRightInd/>
        <w:ind w:left="720"/>
        <w:jc w:val="both"/>
        <w:textAlignment w:val="auto"/>
        <w:rPr>
          <w:sz w:val="24"/>
          <w:szCs w:val="24"/>
        </w:rPr>
      </w:pPr>
    </w:p>
    <w:p w:rsidR="0089635B" w:rsidRDefault="007B519A" w:rsidP="00186694">
      <w:pPr>
        <w:widowControl/>
        <w:numPr>
          <w:ilvl w:val="0"/>
          <w:numId w:val="1"/>
        </w:numPr>
        <w:suppressAutoHyphens/>
        <w:overflowPunct/>
        <w:autoSpaceDE/>
        <w:autoSpaceDN/>
        <w:adjustRightInd/>
        <w:jc w:val="both"/>
        <w:textAlignment w:val="auto"/>
        <w:rPr>
          <w:sz w:val="24"/>
          <w:szCs w:val="24"/>
        </w:rPr>
      </w:pPr>
      <w:r>
        <w:rPr>
          <w:sz w:val="24"/>
          <w:szCs w:val="24"/>
        </w:rPr>
        <w:t>Sanacija gubitaka na vodoopskrbnom području</w:t>
      </w:r>
    </w:p>
    <w:p w:rsidR="007B519A" w:rsidRDefault="00F066E5" w:rsidP="00261C14">
      <w:pPr>
        <w:widowControl/>
        <w:suppressAutoHyphens/>
        <w:overflowPunct/>
        <w:autoSpaceDE/>
        <w:autoSpaceDN/>
        <w:adjustRightInd/>
        <w:ind w:left="720"/>
        <w:jc w:val="both"/>
        <w:textAlignment w:val="auto"/>
        <w:rPr>
          <w:sz w:val="24"/>
          <w:szCs w:val="24"/>
        </w:rPr>
      </w:pPr>
      <w:r>
        <w:rPr>
          <w:sz w:val="24"/>
          <w:szCs w:val="24"/>
        </w:rPr>
        <w:t>Radovi na sanaciji</w:t>
      </w:r>
      <w:r w:rsidR="00261C14">
        <w:rPr>
          <w:sz w:val="24"/>
          <w:szCs w:val="24"/>
        </w:rPr>
        <w:t xml:space="preserve"> </w:t>
      </w:r>
      <w:r w:rsidR="007B519A">
        <w:rPr>
          <w:sz w:val="24"/>
          <w:szCs w:val="24"/>
        </w:rPr>
        <w:t xml:space="preserve">gubitaka na području Općine Vela Luka nastavili su se i u 2020.g.prema sklopljenom sporazumu na četiri godine s odabranim izvođačem na iznos od 11.996.380,40 kn, pri čemu Hrvatske vode financiraju 80% </w:t>
      </w:r>
    </w:p>
    <w:p w:rsidR="009110B6" w:rsidRDefault="009110B6" w:rsidP="00261C14">
      <w:pPr>
        <w:widowControl/>
        <w:suppressAutoHyphens/>
        <w:overflowPunct/>
        <w:autoSpaceDE/>
        <w:autoSpaceDN/>
        <w:adjustRightInd/>
        <w:ind w:left="720"/>
        <w:jc w:val="both"/>
        <w:textAlignment w:val="auto"/>
        <w:rPr>
          <w:sz w:val="24"/>
          <w:szCs w:val="24"/>
        </w:rPr>
      </w:pPr>
    </w:p>
    <w:p w:rsidR="009110B6" w:rsidRDefault="009110B6" w:rsidP="00186694">
      <w:pPr>
        <w:widowControl/>
        <w:numPr>
          <w:ilvl w:val="0"/>
          <w:numId w:val="1"/>
        </w:numPr>
        <w:suppressAutoHyphens/>
        <w:overflowPunct/>
        <w:autoSpaceDE/>
        <w:autoSpaceDN/>
        <w:adjustRightInd/>
        <w:jc w:val="both"/>
        <w:textAlignment w:val="auto"/>
        <w:rPr>
          <w:sz w:val="24"/>
          <w:szCs w:val="24"/>
        </w:rPr>
      </w:pPr>
      <w:r>
        <w:rPr>
          <w:sz w:val="24"/>
          <w:szCs w:val="24"/>
        </w:rPr>
        <w:t>Uređenje nerazvrstanih cesta i probijanje poljskih puteva</w:t>
      </w:r>
    </w:p>
    <w:p w:rsidR="00186694" w:rsidRDefault="009110B6" w:rsidP="009110B6">
      <w:pPr>
        <w:widowControl/>
        <w:suppressAutoHyphens/>
        <w:overflowPunct/>
        <w:autoSpaceDE/>
        <w:autoSpaceDN/>
        <w:adjustRightInd/>
        <w:ind w:left="720"/>
        <w:jc w:val="both"/>
        <w:textAlignment w:val="auto"/>
        <w:rPr>
          <w:sz w:val="24"/>
          <w:szCs w:val="24"/>
        </w:rPr>
      </w:pPr>
      <w:r>
        <w:rPr>
          <w:sz w:val="24"/>
          <w:szCs w:val="24"/>
        </w:rPr>
        <w:t xml:space="preserve">Proširen je put u </w:t>
      </w:r>
      <w:r w:rsidR="00186694" w:rsidRPr="00B605A9">
        <w:rPr>
          <w:sz w:val="24"/>
          <w:szCs w:val="24"/>
        </w:rPr>
        <w:t xml:space="preserve"> predjelu Tankaraca</w:t>
      </w:r>
      <w:r>
        <w:rPr>
          <w:sz w:val="24"/>
          <w:szCs w:val="24"/>
        </w:rPr>
        <w:t>. Probijen put Garma – Zvirinski dolac i put prema Humiću.</w:t>
      </w:r>
    </w:p>
    <w:p w:rsidR="00B579FB" w:rsidRDefault="00B579FB" w:rsidP="00E83E3B">
      <w:pPr>
        <w:widowControl/>
        <w:suppressAutoHyphens/>
        <w:overflowPunct/>
        <w:autoSpaceDE/>
        <w:autoSpaceDN/>
        <w:adjustRightInd/>
        <w:jc w:val="both"/>
        <w:textAlignment w:val="auto"/>
        <w:rPr>
          <w:sz w:val="24"/>
          <w:szCs w:val="24"/>
        </w:rPr>
      </w:pPr>
    </w:p>
    <w:p w:rsidR="00186694" w:rsidRDefault="00E83E3B" w:rsidP="000B25A9">
      <w:pPr>
        <w:jc w:val="both"/>
        <w:rPr>
          <w:sz w:val="24"/>
          <w:szCs w:val="24"/>
        </w:rPr>
      </w:pPr>
      <w:r>
        <w:rPr>
          <w:sz w:val="24"/>
          <w:szCs w:val="24"/>
        </w:rPr>
        <w:t>4.3.3. Projektna i ostala dokumentacija</w:t>
      </w:r>
    </w:p>
    <w:p w:rsidR="00E83E3B" w:rsidRPr="00B605A9" w:rsidRDefault="00E83E3B" w:rsidP="000B25A9">
      <w:pPr>
        <w:jc w:val="both"/>
        <w:rPr>
          <w:sz w:val="24"/>
          <w:szCs w:val="24"/>
        </w:rPr>
      </w:pPr>
    </w:p>
    <w:p w:rsidR="000D6D62" w:rsidRDefault="00186694" w:rsidP="000D6D62">
      <w:pPr>
        <w:widowControl/>
        <w:numPr>
          <w:ilvl w:val="0"/>
          <w:numId w:val="1"/>
        </w:numPr>
        <w:suppressAutoHyphens/>
        <w:overflowPunct/>
        <w:autoSpaceDE/>
        <w:autoSpaceDN/>
        <w:adjustRightInd/>
        <w:jc w:val="both"/>
        <w:textAlignment w:val="auto"/>
        <w:rPr>
          <w:sz w:val="24"/>
          <w:szCs w:val="24"/>
        </w:rPr>
      </w:pPr>
      <w:r w:rsidRPr="000D6D62">
        <w:rPr>
          <w:sz w:val="24"/>
          <w:szCs w:val="24"/>
        </w:rPr>
        <w:t>"Odvodnja otpadnih voda i vodoopskrba u Veloj Lu</w:t>
      </w:r>
      <w:r w:rsidR="003416DB" w:rsidRPr="000D6D62">
        <w:rPr>
          <w:sz w:val="24"/>
          <w:szCs w:val="24"/>
        </w:rPr>
        <w:t>ci, otok Korčula" odnosno izrada</w:t>
      </w:r>
      <w:r w:rsidRPr="000D6D62">
        <w:rPr>
          <w:sz w:val="24"/>
          <w:szCs w:val="24"/>
        </w:rPr>
        <w:t xml:space="preserve"> studijske, projektne i natječajne dokumentacije za sustav odvodnje otpadnih voda  u  aglomeraciji Vela Luk</w:t>
      </w:r>
      <w:r w:rsidR="003416DB" w:rsidRPr="000D6D62">
        <w:rPr>
          <w:sz w:val="24"/>
          <w:szCs w:val="24"/>
        </w:rPr>
        <w:t>a.</w:t>
      </w:r>
    </w:p>
    <w:p w:rsidR="000D6D62" w:rsidRPr="000D6D62" w:rsidRDefault="003416DB" w:rsidP="000D6D62">
      <w:pPr>
        <w:widowControl/>
        <w:suppressAutoHyphens/>
        <w:overflowPunct/>
        <w:autoSpaceDE/>
        <w:autoSpaceDN/>
        <w:adjustRightInd/>
        <w:ind w:left="720"/>
        <w:jc w:val="both"/>
        <w:textAlignment w:val="auto"/>
        <w:rPr>
          <w:sz w:val="24"/>
          <w:szCs w:val="24"/>
        </w:rPr>
      </w:pPr>
      <w:r w:rsidRPr="000D6D62">
        <w:rPr>
          <w:sz w:val="24"/>
          <w:szCs w:val="24"/>
        </w:rPr>
        <w:t xml:space="preserve">Ishođena je građevinska dozvola za veći centralni dio naselja, ali još uvijek nije ishođena druga građevinska dozvola za područje Zubaće vale.  Zahtjev podnesen 07.11.2019. (prethodno ishođene sve Potvrde na glavni projekt), ishođenje dozvole u tijeku, nije  zaprimljen nikakav zahtjev za dopunu/izmjenu dokumentacije. </w:t>
      </w:r>
      <w:r w:rsidRPr="000D6D62">
        <w:rPr>
          <w:sz w:val="24"/>
          <w:szCs w:val="24"/>
        </w:rPr>
        <w:br/>
      </w:r>
      <w:r w:rsidRPr="000D6D62">
        <w:rPr>
          <w:sz w:val="24"/>
          <w:szCs w:val="24"/>
        </w:rPr>
        <w:lastRenderedPageBreak/>
        <w:t>Građevinske dozvole su preduvjet za dobivanje poziva nadležnog Ministarstva za podnošenje Aplikacije projekta. Kao kritičnu aktivnost na ovom projektu može se prepoznati iznimna sporost administrativnih postupaka ishođenja akata za građenje (lokacijskih i građevinskih dozvola), što još uvijek predstavlja prvu i osnovnu prepreku za daljnje aktivnosti i finalizaciju projekta.</w:t>
      </w:r>
      <w:r w:rsidRPr="000D6D62">
        <w:rPr>
          <w:rFonts w:eastAsia="Calibri"/>
          <w:sz w:val="24"/>
          <w:szCs w:val="24"/>
        </w:rPr>
        <w:t xml:space="preserve"> U financijskom smislu opseg ukupno  izvršenih radova</w:t>
      </w:r>
      <w:r w:rsidR="000D6D62" w:rsidRPr="000D6D62">
        <w:rPr>
          <w:rFonts w:eastAsia="Calibri"/>
          <w:sz w:val="24"/>
          <w:szCs w:val="24"/>
        </w:rPr>
        <w:t xml:space="preserve"> </w:t>
      </w:r>
      <w:r w:rsidRPr="000D6D62">
        <w:rPr>
          <w:rFonts w:eastAsia="Calibri"/>
          <w:sz w:val="24"/>
          <w:szCs w:val="24"/>
        </w:rPr>
        <w:t>iznos</w:t>
      </w:r>
      <w:r w:rsidR="00E83E3B">
        <w:rPr>
          <w:rFonts w:eastAsia="Calibri"/>
          <w:sz w:val="24"/>
          <w:szCs w:val="24"/>
        </w:rPr>
        <w:t xml:space="preserve"> </w:t>
      </w:r>
      <w:r w:rsidRPr="000D6D62">
        <w:rPr>
          <w:rFonts w:eastAsia="Calibri"/>
          <w:sz w:val="24"/>
          <w:szCs w:val="24"/>
        </w:rPr>
        <w:t>i</w:t>
      </w:r>
      <w:r w:rsidRPr="000D6D62">
        <w:rPr>
          <w:b/>
          <w:sz w:val="24"/>
          <w:szCs w:val="24"/>
        </w:rPr>
        <w:t>1.559.833,00</w:t>
      </w:r>
      <w:r w:rsidRPr="000D6D62">
        <w:rPr>
          <w:rFonts w:eastAsia="Calibri"/>
          <w:sz w:val="24"/>
          <w:szCs w:val="24"/>
        </w:rPr>
        <w:t xml:space="preserve"> od ukupno ugovorenog  iznosa od </w:t>
      </w:r>
      <w:r w:rsidRPr="000D6D62">
        <w:rPr>
          <w:rFonts w:eastAsia="Calibri"/>
          <w:b/>
          <w:sz w:val="24"/>
          <w:szCs w:val="24"/>
        </w:rPr>
        <w:t>2.469.000,00 kn.</w:t>
      </w:r>
      <w:r w:rsidR="000D6D62" w:rsidRPr="000D6D62">
        <w:rPr>
          <w:rFonts w:eastAsia="Calibri"/>
          <w:b/>
          <w:sz w:val="24"/>
          <w:szCs w:val="24"/>
        </w:rPr>
        <w:t xml:space="preserve"> </w:t>
      </w:r>
      <w:r w:rsidR="000D6D62" w:rsidRPr="000D6D62">
        <w:rPr>
          <w:sz w:val="24"/>
          <w:szCs w:val="24"/>
        </w:rPr>
        <w:t xml:space="preserve">S obzirom na poznate probleme sa dinamikom provođenja postupaka ishođenja dozvola, u ovom trenutku nije moguće pristupiti finalizaciji sve dokumentacije </w:t>
      </w:r>
      <w:r w:rsidR="00E83E3B">
        <w:rPr>
          <w:sz w:val="24"/>
          <w:szCs w:val="24"/>
        </w:rPr>
        <w:t xml:space="preserve">već </w:t>
      </w:r>
      <w:r w:rsidR="000D6D62" w:rsidRPr="000D6D62">
        <w:rPr>
          <w:sz w:val="24"/>
          <w:szCs w:val="24"/>
        </w:rPr>
        <w:t>samo dijela aktivnosti koje se planira započ</w:t>
      </w:r>
      <w:r w:rsidR="000D6D62">
        <w:rPr>
          <w:sz w:val="24"/>
          <w:szCs w:val="24"/>
        </w:rPr>
        <w:t>eti odmah</w:t>
      </w:r>
      <w:r w:rsidR="00E83E3B">
        <w:rPr>
          <w:sz w:val="24"/>
          <w:szCs w:val="24"/>
        </w:rPr>
        <w:t>,</w:t>
      </w:r>
      <w:r w:rsidR="000D6D62">
        <w:rPr>
          <w:sz w:val="24"/>
          <w:szCs w:val="24"/>
        </w:rPr>
        <w:t xml:space="preserve"> a uključuje provedbu</w:t>
      </w:r>
      <w:r w:rsidR="000D6D62" w:rsidRPr="000D6D62">
        <w:rPr>
          <w:sz w:val="24"/>
          <w:szCs w:val="24"/>
        </w:rPr>
        <w:t xml:space="preserve"> CCTV inspekcije postojećih obalnih kanala odvodnje i</w:t>
      </w:r>
      <w:r w:rsidR="000D6D62">
        <w:rPr>
          <w:sz w:val="24"/>
          <w:szCs w:val="24"/>
        </w:rPr>
        <w:t xml:space="preserve"> i</w:t>
      </w:r>
      <w:r w:rsidR="000D6D62" w:rsidRPr="000D6D62">
        <w:rPr>
          <w:sz w:val="24"/>
          <w:szCs w:val="24"/>
        </w:rPr>
        <w:t>zrada inženjerske analize izvještaja o CCTV inspekciji s prijedlogom rehabilitacije postojećeg sustava odvodnje</w:t>
      </w:r>
      <w:r w:rsidR="000D6D62">
        <w:rPr>
          <w:sz w:val="24"/>
          <w:szCs w:val="24"/>
        </w:rPr>
        <w:t>.</w:t>
      </w:r>
    </w:p>
    <w:p w:rsidR="003416DB" w:rsidRPr="000D6D62" w:rsidRDefault="003416DB" w:rsidP="003416DB">
      <w:pPr>
        <w:rPr>
          <w:sz w:val="24"/>
          <w:szCs w:val="24"/>
        </w:rPr>
      </w:pPr>
    </w:p>
    <w:p w:rsidR="003416DB" w:rsidRPr="000D6D62" w:rsidRDefault="000D6D62" w:rsidP="003416DB">
      <w:pPr>
        <w:pStyle w:val="Odlomakpopisa"/>
        <w:numPr>
          <w:ilvl w:val="0"/>
          <w:numId w:val="1"/>
        </w:numPr>
        <w:suppressAutoHyphens w:val="0"/>
        <w:spacing w:after="200" w:line="276" w:lineRule="auto"/>
        <w:rPr>
          <w:rFonts w:ascii="Times New Roman" w:hAnsi="Times New Roman" w:cs="Times New Roman"/>
          <w:sz w:val="24"/>
          <w:szCs w:val="24"/>
        </w:rPr>
      </w:pPr>
      <w:r w:rsidRPr="000D6D62">
        <w:rPr>
          <w:rFonts w:ascii="Times New Roman" w:hAnsi="Times New Roman" w:cs="Times New Roman"/>
          <w:sz w:val="24"/>
          <w:szCs w:val="24"/>
        </w:rPr>
        <w:t>Memorijalna zbirka Oliver Dragojević</w:t>
      </w:r>
    </w:p>
    <w:p w:rsidR="003416DB" w:rsidRPr="00E83E3B" w:rsidRDefault="000D6D62" w:rsidP="00E83E3B">
      <w:pPr>
        <w:pStyle w:val="Odlomakpopisa"/>
        <w:suppressAutoHyphens w:val="0"/>
        <w:spacing w:after="200" w:line="276" w:lineRule="auto"/>
        <w:rPr>
          <w:rFonts w:ascii="Times New Roman" w:hAnsi="Times New Roman" w:cs="Times New Roman"/>
          <w:sz w:val="24"/>
          <w:szCs w:val="24"/>
        </w:rPr>
      </w:pPr>
      <w:r w:rsidRPr="000D6D62">
        <w:rPr>
          <w:rFonts w:ascii="Times New Roman" w:hAnsi="Times New Roman" w:cs="Times New Roman"/>
          <w:sz w:val="24"/>
          <w:szCs w:val="24"/>
        </w:rPr>
        <w:t>Početkom siječnja odobreno</w:t>
      </w:r>
      <w:r>
        <w:rPr>
          <w:rFonts w:ascii="Times New Roman" w:hAnsi="Times New Roman" w:cs="Times New Roman"/>
          <w:sz w:val="24"/>
          <w:szCs w:val="24"/>
        </w:rPr>
        <w:t xml:space="preserve"> nam je</w:t>
      </w:r>
      <w:r w:rsidRPr="000D6D62">
        <w:rPr>
          <w:rFonts w:ascii="Times New Roman" w:hAnsi="Times New Roman" w:cs="Times New Roman"/>
          <w:sz w:val="24"/>
          <w:szCs w:val="24"/>
        </w:rPr>
        <w:t xml:space="preserve"> milijun kuna za uređenje zbirke, međutim zbog situacije s koronavirusom i nakon potresa  u gradu Zagrebu, ista su smanjena na iznos od 400.000,00 kuna. S obzirom na određene mjere zabrane od strane Nacionalnog stožera kao i zabranu radova koja je nastupila nakon toga, početak radova  se prolongirao za listopad o.g.</w:t>
      </w:r>
    </w:p>
    <w:p w:rsidR="000D6D62" w:rsidRDefault="000D6D62" w:rsidP="00186694">
      <w:pPr>
        <w:widowControl/>
        <w:numPr>
          <w:ilvl w:val="0"/>
          <w:numId w:val="1"/>
        </w:numPr>
        <w:suppressAutoHyphens/>
        <w:overflowPunct/>
        <w:autoSpaceDE/>
        <w:autoSpaceDN/>
        <w:adjustRightInd/>
        <w:jc w:val="both"/>
        <w:textAlignment w:val="auto"/>
        <w:rPr>
          <w:sz w:val="24"/>
          <w:szCs w:val="24"/>
        </w:rPr>
      </w:pPr>
      <w:r>
        <w:rPr>
          <w:sz w:val="24"/>
          <w:szCs w:val="24"/>
        </w:rPr>
        <w:t>Rekonstrukcija zgrade Dječjeg vrtića “Radost”</w:t>
      </w:r>
    </w:p>
    <w:p w:rsidR="000D6D62" w:rsidRDefault="000D6D62" w:rsidP="000D6D62">
      <w:pPr>
        <w:widowControl/>
        <w:suppressAutoHyphens/>
        <w:overflowPunct/>
        <w:autoSpaceDE/>
        <w:autoSpaceDN/>
        <w:adjustRightInd/>
        <w:ind w:left="720"/>
        <w:jc w:val="both"/>
        <w:textAlignment w:val="auto"/>
        <w:rPr>
          <w:sz w:val="24"/>
          <w:szCs w:val="24"/>
        </w:rPr>
      </w:pPr>
      <w:r>
        <w:rPr>
          <w:sz w:val="24"/>
          <w:szCs w:val="24"/>
        </w:rPr>
        <w:t>Ishođena građevinska dozvola početkom siječnja o.g.</w:t>
      </w:r>
      <w:r w:rsidR="00E83E3B">
        <w:rPr>
          <w:sz w:val="24"/>
          <w:szCs w:val="24"/>
        </w:rPr>
        <w:t xml:space="preserve"> </w:t>
      </w:r>
      <w:r>
        <w:rPr>
          <w:sz w:val="24"/>
          <w:szCs w:val="24"/>
        </w:rPr>
        <w:t xml:space="preserve">te smo u cijelosti povukli sredstva za sufinanciranje iste od strane Ministarstva regionalnog razvoja i fondova EU. </w:t>
      </w:r>
    </w:p>
    <w:p w:rsidR="000D6D62" w:rsidRDefault="000D6D62" w:rsidP="000D6D62">
      <w:pPr>
        <w:widowControl/>
        <w:suppressAutoHyphens/>
        <w:overflowPunct/>
        <w:autoSpaceDE/>
        <w:autoSpaceDN/>
        <w:adjustRightInd/>
        <w:ind w:left="720"/>
        <w:jc w:val="both"/>
        <w:textAlignment w:val="auto"/>
        <w:rPr>
          <w:sz w:val="24"/>
          <w:szCs w:val="24"/>
        </w:rPr>
      </w:pPr>
    </w:p>
    <w:p w:rsidR="00894CF1" w:rsidRPr="00894CF1" w:rsidRDefault="00894CF1" w:rsidP="00894CF1">
      <w:pPr>
        <w:pStyle w:val="Odlomakpopisa"/>
        <w:numPr>
          <w:ilvl w:val="0"/>
          <w:numId w:val="17"/>
        </w:numPr>
        <w:jc w:val="both"/>
        <w:rPr>
          <w:rFonts w:ascii="Times New Roman" w:hAnsi="Times New Roman" w:cs="Times New Roman"/>
          <w:sz w:val="24"/>
          <w:szCs w:val="24"/>
        </w:rPr>
      </w:pPr>
      <w:r w:rsidRPr="00894CF1">
        <w:rPr>
          <w:rFonts w:ascii="Times New Roman" w:hAnsi="Times New Roman" w:cs="Times New Roman"/>
          <w:sz w:val="24"/>
          <w:szCs w:val="24"/>
        </w:rPr>
        <w:t>Veslački klub „Ošjak“</w:t>
      </w:r>
    </w:p>
    <w:p w:rsidR="00894CF1" w:rsidRDefault="00894CF1" w:rsidP="00894CF1">
      <w:pPr>
        <w:pStyle w:val="Odlomakpopisa"/>
        <w:jc w:val="both"/>
        <w:rPr>
          <w:rFonts w:ascii="Times New Roman" w:hAnsi="Times New Roman" w:cs="Times New Roman"/>
          <w:sz w:val="24"/>
          <w:szCs w:val="24"/>
        </w:rPr>
      </w:pPr>
      <w:r w:rsidRPr="00894CF1">
        <w:rPr>
          <w:rFonts w:ascii="Times New Roman" w:hAnsi="Times New Roman" w:cs="Times New Roman"/>
          <w:sz w:val="24"/>
          <w:szCs w:val="24"/>
        </w:rPr>
        <w:t>U tijeku je izrada Glavnog projekta</w:t>
      </w:r>
      <w:r w:rsidR="000B25A9">
        <w:rPr>
          <w:rFonts w:ascii="Times New Roman" w:hAnsi="Times New Roman" w:cs="Times New Roman"/>
          <w:sz w:val="24"/>
          <w:szCs w:val="24"/>
        </w:rPr>
        <w:t>.</w:t>
      </w:r>
    </w:p>
    <w:p w:rsidR="00894CF1" w:rsidRDefault="00894CF1" w:rsidP="00894CF1">
      <w:pPr>
        <w:pStyle w:val="Odlomakpopisa"/>
        <w:jc w:val="both"/>
        <w:rPr>
          <w:rFonts w:ascii="Times New Roman" w:hAnsi="Times New Roman" w:cs="Times New Roman"/>
          <w:sz w:val="24"/>
          <w:szCs w:val="24"/>
        </w:rPr>
      </w:pPr>
    </w:p>
    <w:p w:rsidR="00894CF1" w:rsidRDefault="00894CF1" w:rsidP="00894CF1">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Vodoopskrba i navodnjavanje</w:t>
      </w:r>
    </w:p>
    <w:p w:rsidR="00894CF1" w:rsidRPr="00E83E3B" w:rsidRDefault="00894CF1" w:rsidP="00E83E3B">
      <w:pPr>
        <w:pStyle w:val="Odlomakpopisa"/>
        <w:rPr>
          <w:rFonts w:ascii="Times New Roman" w:hAnsi="Times New Roman" w:cs="Times New Roman"/>
          <w:sz w:val="24"/>
          <w:szCs w:val="24"/>
        </w:rPr>
      </w:pPr>
      <w:r w:rsidRPr="00894CF1">
        <w:rPr>
          <w:rFonts w:ascii="Times New Roman" w:hAnsi="Times New Roman" w:cs="Times New Roman"/>
          <w:sz w:val="24"/>
          <w:szCs w:val="24"/>
        </w:rPr>
        <w:t>U izradi je  projektna dokumentacija vodopskrbe naselja Potirna, Garma, Nova, Slatina i Tri porte.</w:t>
      </w:r>
      <w:r w:rsidR="00E83E3B">
        <w:rPr>
          <w:rFonts w:ascii="Times New Roman" w:hAnsi="Times New Roman" w:cs="Times New Roman"/>
          <w:sz w:val="24"/>
          <w:szCs w:val="24"/>
        </w:rPr>
        <w:t xml:space="preserve"> U tijeku je izrada dokumentaci</w:t>
      </w:r>
      <w:r w:rsidRPr="00894CF1">
        <w:rPr>
          <w:rFonts w:ascii="Times New Roman" w:hAnsi="Times New Roman" w:cs="Times New Roman"/>
          <w:sz w:val="24"/>
          <w:szCs w:val="24"/>
        </w:rPr>
        <w:t>j</w:t>
      </w:r>
      <w:r w:rsidR="00E83E3B">
        <w:rPr>
          <w:rFonts w:ascii="Times New Roman" w:hAnsi="Times New Roman" w:cs="Times New Roman"/>
          <w:sz w:val="24"/>
          <w:szCs w:val="24"/>
        </w:rPr>
        <w:t>e</w:t>
      </w:r>
      <w:r w:rsidRPr="00894CF1">
        <w:rPr>
          <w:rFonts w:ascii="Times New Roman" w:hAnsi="Times New Roman" w:cs="Times New Roman"/>
          <w:sz w:val="24"/>
          <w:szCs w:val="24"/>
        </w:rPr>
        <w:t xml:space="preserve"> vodospreme Stani  </w:t>
      </w:r>
      <w:r w:rsidR="00E83E3B">
        <w:rPr>
          <w:rFonts w:ascii="Times New Roman" w:hAnsi="Times New Roman" w:cs="Times New Roman"/>
          <w:sz w:val="24"/>
          <w:szCs w:val="24"/>
        </w:rPr>
        <w:t>sa spojnim cjevovodom i procrpnom stanicom</w:t>
      </w:r>
      <w:r w:rsidRPr="00894CF1">
        <w:rPr>
          <w:rFonts w:ascii="Times New Roman" w:hAnsi="Times New Roman" w:cs="Times New Roman"/>
          <w:sz w:val="24"/>
          <w:szCs w:val="24"/>
        </w:rPr>
        <w:t xml:space="preserve"> u blizini Kalosa, a čijom izgradnjom bi se dovršile sve tri faze izgradnje sustava vodoopskrbe „Sjeverne obale“. </w:t>
      </w:r>
      <w:r w:rsidRPr="000B25A9">
        <w:rPr>
          <w:rFonts w:ascii="Times New Roman" w:hAnsi="Times New Roman" w:cs="Times New Roman"/>
          <w:sz w:val="24"/>
          <w:szCs w:val="24"/>
        </w:rPr>
        <w:t>Hrvatske vode su u 2019.g. provele nadmetanje i sklopile ugovor s izvođačem predm</w:t>
      </w:r>
      <w:r w:rsidR="00E83E3B">
        <w:rPr>
          <w:rFonts w:ascii="Times New Roman" w:hAnsi="Times New Roman" w:cs="Times New Roman"/>
          <w:sz w:val="24"/>
          <w:szCs w:val="24"/>
        </w:rPr>
        <w:t xml:space="preserve">etnih radova (Geobim d.o.o.). </w:t>
      </w:r>
      <w:r w:rsidRPr="00E83E3B">
        <w:rPr>
          <w:rFonts w:ascii="Times New Roman" w:hAnsi="Times New Roman" w:cs="Times New Roman"/>
          <w:sz w:val="24"/>
          <w:szCs w:val="24"/>
        </w:rPr>
        <w:t>Temeljem prethodno provedenih radova odabrane su mikrolokacije na području Bradat i Kruševo</w:t>
      </w:r>
      <w:r w:rsidR="000B25A9" w:rsidRPr="00E83E3B">
        <w:rPr>
          <w:rFonts w:ascii="Times New Roman" w:hAnsi="Times New Roman" w:cs="Times New Roman"/>
          <w:sz w:val="24"/>
          <w:szCs w:val="24"/>
        </w:rPr>
        <w:t xml:space="preserve"> i odrađena ispitivanja u ovom izvještajnom razdoblju. Izrađeno je idejno rješenje i  idejni projekt  navodnjavanja Bradata, Vrbovice, Kruševa. </w:t>
      </w:r>
    </w:p>
    <w:p w:rsidR="000B25A9" w:rsidRDefault="000B25A9" w:rsidP="00894CF1">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Joint_SECAP</w:t>
      </w:r>
    </w:p>
    <w:p w:rsidR="000B25A9" w:rsidRDefault="000B25A9" w:rsidP="00E83E3B">
      <w:pPr>
        <w:pStyle w:val="Sadrajitablice"/>
        <w:ind w:left="720"/>
        <w:rPr>
          <w:shd w:val="clear" w:color="auto" w:fill="FFFFFF"/>
        </w:rPr>
      </w:pPr>
      <w:r w:rsidRPr="000B25A9">
        <w:rPr>
          <w:shd w:val="clear" w:color="auto" w:fill="FFFFFF"/>
        </w:rPr>
        <w:t xml:space="preserve">(Zajednička strategija za prilagodbu klimatskim promjenama u obalnim područjima) / financiran iz Programa Interreg Italija - Hrvatska / vrijeme trajanja projekta od 01.01.2019. do 30.06.2021. / ukupna vrijednost projekta </w:t>
      </w:r>
      <w:r w:rsidRPr="000B25A9">
        <w:t>2.094.857,50 €</w:t>
      </w:r>
      <w:r>
        <w:rPr>
          <w:shd w:val="clear" w:color="auto" w:fill="FFFFFF"/>
        </w:rPr>
        <w:t>.</w:t>
      </w:r>
    </w:p>
    <w:p w:rsidR="000B25A9" w:rsidRPr="000B25A9" w:rsidRDefault="000B25A9" w:rsidP="00E83E3B">
      <w:pPr>
        <w:pStyle w:val="Sadrajitablice"/>
        <w:ind w:left="720"/>
        <w:rPr>
          <w:shd w:val="clear" w:color="auto" w:fill="FFFFFF"/>
        </w:rPr>
      </w:pPr>
      <w:r>
        <w:rPr>
          <w:shd w:val="clear" w:color="auto" w:fill="FFFFFF"/>
        </w:rPr>
        <w:t>S</w:t>
      </w:r>
      <w:r w:rsidRPr="000B25A9">
        <w:rPr>
          <w:shd w:val="clear" w:color="auto" w:fill="FFFFFF"/>
        </w:rPr>
        <w:t>udjelovanje na 6. koordinacijskom on-line sastanku partnera na projektu Joint SECAP, 1. on-line sastanku s vodećim partnerom, 1. on-line sastanku koordinacije hrvatskih partnera na projektu te 4. međunarodnom on-line sastanku partnera na projektu Joint SECAP</w:t>
      </w:r>
      <w:r>
        <w:rPr>
          <w:shd w:val="clear" w:color="auto" w:fill="FFFFFF"/>
        </w:rPr>
        <w:t>.</w:t>
      </w:r>
    </w:p>
    <w:p w:rsidR="000B25A9" w:rsidRPr="000B25A9" w:rsidRDefault="000B25A9" w:rsidP="000B25A9">
      <w:pPr>
        <w:pStyle w:val="Sadrajitablice"/>
        <w:ind w:left="720"/>
        <w:rPr>
          <w:shd w:val="clear" w:color="auto" w:fill="FFFFFF"/>
        </w:rPr>
      </w:pPr>
      <w:r>
        <w:rPr>
          <w:shd w:val="clear" w:color="auto" w:fill="FFFFFF"/>
        </w:rPr>
        <w:t>Izrađena  Analiza</w:t>
      </w:r>
      <w:r w:rsidRPr="000B25A9">
        <w:rPr>
          <w:shd w:val="clear" w:color="auto" w:fill="FFFFFF"/>
        </w:rPr>
        <w:t xml:space="preserve"> ranjivosti i rizika na učinke klimatskih promjena u sklopu projek</w:t>
      </w:r>
      <w:r>
        <w:rPr>
          <w:shd w:val="clear" w:color="auto" w:fill="FFFFFF"/>
        </w:rPr>
        <w:t xml:space="preserve">ta Joint SECAP te izrađena </w:t>
      </w:r>
      <w:r w:rsidRPr="000B25A9">
        <w:rPr>
          <w:shd w:val="clear" w:color="auto" w:fill="FFFFFF"/>
        </w:rPr>
        <w:t xml:space="preserve">Procjena rizika i ranjivosti na klimatske promjene za otok </w:t>
      </w:r>
      <w:r w:rsidRPr="000B25A9">
        <w:rPr>
          <w:shd w:val="clear" w:color="auto" w:fill="FFFFFF"/>
        </w:rPr>
        <w:lastRenderedPageBreak/>
        <w:t>Korčulu</w:t>
      </w:r>
      <w:r>
        <w:rPr>
          <w:shd w:val="clear" w:color="auto" w:fill="FFFFFF"/>
        </w:rPr>
        <w:t xml:space="preserve">. </w:t>
      </w:r>
    </w:p>
    <w:p w:rsidR="000B25A9" w:rsidRPr="000B25A9" w:rsidRDefault="000B25A9" w:rsidP="000B25A9">
      <w:pPr>
        <w:pStyle w:val="Odlomakpopisa"/>
        <w:rPr>
          <w:rFonts w:ascii="Times New Roman" w:hAnsi="Times New Roman" w:cs="Times New Roman"/>
          <w:sz w:val="24"/>
          <w:szCs w:val="24"/>
        </w:rPr>
      </w:pPr>
    </w:p>
    <w:p w:rsidR="00894CF1" w:rsidRDefault="000B25A9" w:rsidP="00894CF1">
      <w:pPr>
        <w:pStyle w:val="Odlomakpopisa"/>
        <w:jc w:val="both"/>
        <w:rPr>
          <w:rFonts w:ascii="Times New Roman" w:hAnsi="Times New Roman" w:cs="Times New Roman"/>
          <w:sz w:val="24"/>
          <w:szCs w:val="24"/>
        </w:rPr>
      </w:pPr>
      <w:r>
        <w:rPr>
          <w:rFonts w:ascii="Times New Roman" w:hAnsi="Times New Roman" w:cs="Times New Roman"/>
          <w:sz w:val="24"/>
          <w:szCs w:val="24"/>
        </w:rPr>
        <w:t>4.</w:t>
      </w:r>
      <w:r w:rsidR="00E83E3B">
        <w:rPr>
          <w:rFonts w:ascii="Times New Roman" w:hAnsi="Times New Roman" w:cs="Times New Roman"/>
          <w:sz w:val="24"/>
          <w:szCs w:val="24"/>
        </w:rPr>
        <w:t>3.2.</w:t>
      </w:r>
      <w:r>
        <w:rPr>
          <w:rFonts w:ascii="Times New Roman" w:hAnsi="Times New Roman" w:cs="Times New Roman"/>
          <w:sz w:val="24"/>
          <w:szCs w:val="24"/>
        </w:rPr>
        <w:t xml:space="preserve">Ostalo </w:t>
      </w:r>
    </w:p>
    <w:p w:rsidR="00186694" w:rsidRPr="00D63414" w:rsidRDefault="00186694" w:rsidP="000B25A9">
      <w:pPr>
        <w:pStyle w:val="Odlomakpopisa"/>
        <w:numPr>
          <w:ilvl w:val="0"/>
          <w:numId w:val="23"/>
        </w:numPr>
        <w:jc w:val="both"/>
        <w:rPr>
          <w:rFonts w:ascii="Times New Roman" w:hAnsi="Times New Roman" w:cs="Times New Roman"/>
          <w:sz w:val="24"/>
          <w:szCs w:val="24"/>
        </w:rPr>
      </w:pPr>
      <w:r w:rsidRPr="00D63414">
        <w:rPr>
          <w:rFonts w:ascii="Times New Roman" w:hAnsi="Times New Roman" w:cs="Times New Roman"/>
          <w:sz w:val="24"/>
          <w:szCs w:val="24"/>
        </w:rPr>
        <w:t>Konstantna izrada novih prijedloga probijanja poljskih odnosno protupožarnih putova na teritoriju Općine Vela Luka</w:t>
      </w:r>
    </w:p>
    <w:p w:rsidR="00186694" w:rsidRPr="00D63414" w:rsidRDefault="000B25A9" w:rsidP="00D63414">
      <w:pPr>
        <w:widowControl/>
        <w:numPr>
          <w:ilvl w:val="0"/>
          <w:numId w:val="1"/>
        </w:numPr>
        <w:suppressAutoHyphens/>
        <w:overflowPunct/>
        <w:autoSpaceDE/>
        <w:autoSpaceDN/>
        <w:adjustRightInd/>
        <w:jc w:val="both"/>
        <w:textAlignment w:val="auto"/>
        <w:rPr>
          <w:sz w:val="24"/>
          <w:szCs w:val="24"/>
        </w:rPr>
      </w:pPr>
      <w:r>
        <w:rPr>
          <w:sz w:val="24"/>
          <w:szCs w:val="24"/>
        </w:rPr>
        <w:t xml:space="preserve">Izrada </w:t>
      </w:r>
      <w:r w:rsidR="00186694" w:rsidRPr="00B605A9">
        <w:rPr>
          <w:sz w:val="24"/>
          <w:szCs w:val="24"/>
        </w:rPr>
        <w:t xml:space="preserve"> geodetskog elaborata za parcelaciju ceste u Poduzetničkoj zoni Vela Luka</w:t>
      </w:r>
      <w:r>
        <w:rPr>
          <w:sz w:val="24"/>
          <w:szCs w:val="24"/>
        </w:rPr>
        <w:t xml:space="preserve"> je u tijeku. </w:t>
      </w:r>
    </w:p>
    <w:p w:rsidR="00261C14" w:rsidRDefault="00261C14" w:rsidP="00261C14">
      <w:pPr>
        <w:widowControl/>
        <w:numPr>
          <w:ilvl w:val="0"/>
          <w:numId w:val="1"/>
        </w:numPr>
        <w:suppressAutoHyphens/>
        <w:overflowPunct/>
        <w:autoSpaceDE/>
        <w:autoSpaceDN/>
        <w:adjustRightInd/>
        <w:jc w:val="both"/>
        <w:textAlignment w:val="auto"/>
        <w:rPr>
          <w:sz w:val="24"/>
          <w:szCs w:val="24"/>
        </w:rPr>
      </w:pPr>
      <w:r w:rsidRPr="00B605A9">
        <w:rPr>
          <w:sz w:val="24"/>
          <w:szCs w:val="24"/>
        </w:rPr>
        <w:t>Jednostavna nabava za izradu geodetskog elaborata izvedenog stanja nerazvrstanih cesta i šetnica (Ulica 2, dio Ulice 10, Ulica 23, dio Ulice 31, dio Ulice 36, Ulica 40, Ulica 38, Ulica 41, dio Ulice 44, dio Ulice 70, dio Ulice 55, dio Ulice 57, te dio šetnice u Plitvinama, sve u Veloj Luci)</w:t>
      </w:r>
    </w:p>
    <w:p w:rsidR="00186694" w:rsidRPr="00D63414" w:rsidRDefault="00D63414" w:rsidP="00D63414">
      <w:pPr>
        <w:pStyle w:val="Odlomakpopisa"/>
        <w:numPr>
          <w:ilvl w:val="0"/>
          <w:numId w:val="1"/>
        </w:numPr>
        <w:jc w:val="both"/>
        <w:rPr>
          <w:rFonts w:ascii="Times New Roman" w:hAnsi="Times New Roman" w:cs="Times New Roman"/>
          <w:sz w:val="24"/>
          <w:szCs w:val="24"/>
        </w:rPr>
      </w:pPr>
      <w:r w:rsidRPr="00D63414">
        <w:rPr>
          <w:rFonts w:ascii="Times New Roman" w:hAnsi="Times New Roman" w:cs="Times New Roman"/>
          <w:sz w:val="24"/>
          <w:szCs w:val="24"/>
        </w:rPr>
        <w:t>Postavl</w:t>
      </w:r>
      <w:r>
        <w:rPr>
          <w:rFonts w:ascii="Times New Roman" w:hAnsi="Times New Roman" w:cs="Times New Roman"/>
          <w:sz w:val="24"/>
          <w:szCs w:val="24"/>
        </w:rPr>
        <w:t>j</w:t>
      </w:r>
      <w:r w:rsidRPr="00D63414">
        <w:rPr>
          <w:rFonts w:ascii="Times New Roman" w:hAnsi="Times New Roman" w:cs="Times New Roman"/>
          <w:sz w:val="24"/>
          <w:szCs w:val="24"/>
        </w:rPr>
        <w:t>anje novih prometnih znakova i prometnih stupića</w:t>
      </w:r>
    </w:p>
    <w:p w:rsidR="00186694" w:rsidRPr="00B605A9" w:rsidRDefault="00186694" w:rsidP="00186694">
      <w:pPr>
        <w:widowControl/>
        <w:numPr>
          <w:ilvl w:val="0"/>
          <w:numId w:val="1"/>
        </w:numPr>
        <w:suppressAutoHyphens/>
        <w:overflowPunct/>
        <w:autoSpaceDE/>
        <w:autoSpaceDN/>
        <w:adjustRightInd/>
        <w:jc w:val="both"/>
        <w:textAlignment w:val="auto"/>
        <w:rPr>
          <w:sz w:val="24"/>
          <w:szCs w:val="24"/>
        </w:rPr>
      </w:pPr>
      <w:r w:rsidRPr="00B605A9">
        <w:rPr>
          <w:sz w:val="24"/>
          <w:szCs w:val="24"/>
        </w:rPr>
        <w:t>Izrada raznih rješenja (komunalni doprinos, naknada za legalizaciju, itd.) i naplata po njima</w:t>
      </w:r>
    </w:p>
    <w:p w:rsidR="00186694" w:rsidRPr="00B605A9" w:rsidRDefault="00186694" w:rsidP="00186694">
      <w:pPr>
        <w:widowControl/>
        <w:numPr>
          <w:ilvl w:val="0"/>
          <w:numId w:val="1"/>
        </w:numPr>
        <w:suppressAutoHyphens/>
        <w:overflowPunct/>
        <w:autoSpaceDE/>
        <w:autoSpaceDN/>
        <w:adjustRightInd/>
        <w:jc w:val="both"/>
        <w:textAlignment w:val="auto"/>
        <w:rPr>
          <w:sz w:val="24"/>
          <w:szCs w:val="24"/>
        </w:rPr>
      </w:pPr>
      <w:r w:rsidRPr="00B605A9">
        <w:rPr>
          <w:sz w:val="24"/>
          <w:szCs w:val="24"/>
        </w:rPr>
        <w:t>Izrada raznih ugovora i odobrenja iz djelokruga odjela (najam javne površine i ostalo)</w:t>
      </w:r>
    </w:p>
    <w:p w:rsidR="00186694" w:rsidRPr="00B605A9" w:rsidRDefault="00186694" w:rsidP="00186694">
      <w:pPr>
        <w:widowControl/>
        <w:numPr>
          <w:ilvl w:val="0"/>
          <w:numId w:val="1"/>
        </w:numPr>
        <w:suppressAutoHyphens/>
        <w:overflowPunct/>
        <w:autoSpaceDE/>
        <w:autoSpaceDN/>
        <w:adjustRightInd/>
        <w:jc w:val="both"/>
        <w:textAlignment w:val="auto"/>
        <w:rPr>
          <w:sz w:val="24"/>
          <w:szCs w:val="24"/>
        </w:rPr>
      </w:pPr>
      <w:r w:rsidRPr="00B605A9">
        <w:rPr>
          <w:sz w:val="24"/>
          <w:szCs w:val="24"/>
        </w:rPr>
        <w:t>Izdavanje posebnih uvjeta gradnje i raznih potvrda (potvrde glavnih projekata, posebni propisi, itd.)</w:t>
      </w:r>
    </w:p>
    <w:p w:rsidR="00186694" w:rsidRPr="00B605A9" w:rsidRDefault="00186694" w:rsidP="00186694">
      <w:pPr>
        <w:widowControl/>
        <w:numPr>
          <w:ilvl w:val="0"/>
          <w:numId w:val="1"/>
        </w:numPr>
        <w:suppressAutoHyphens/>
        <w:overflowPunct/>
        <w:autoSpaceDE/>
        <w:autoSpaceDN/>
        <w:adjustRightInd/>
        <w:jc w:val="both"/>
        <w:textAlignment w:val="auto"/>
        <w:rPr>
          <w:sz w:val="24"/>
          <w:szCs w:val="24"/>
        </w:rPr>
      </w:pPr>
      <w:r w:rsidRPr="00B605A9">
        <w:rPr>
          <w:sz w:val="24"/>
          <w:szCs w:val="24"/>
        </w:rPr>
        <w:t>Komunalni redar je vršio tekuće poslove vezane za komunalni red</w:t>
      </w:r>
    </w:p>
    <w:p w:rsidR="00186694" w:rsidRPr="00B605A9" w:rsidRDefault="00186694" w:rsidP="00186694">
      <w:pPr>
        <w:widowControl/>
        <w:numPr>
          <w:ilvl w:val="0"/>
          <w:numId w:val="1"/>
        </w:numPr>
        <w:suppressAutoHyphens/>
        <w:overflowPunct/>
        <w:autoSpaceDE/>
        <w:autoSpaceDN/>
        <w:adjustRightInd/>
        <w:jc w:val="both"/>
        <w:textAlignment w:val="auto"/>
        <w:rPr>
          <w:sz w:val="24"/>
          <w:szCs w:val="24"/>
        </w:rPr>
      </w:pPr>
      <w:r w:rsidRPr="00B605A9">
        <w:rPr>
          <w:sz w:val="24"/>
          <w:szCs w:val="24"/>
        </w:rPr>
        <w:t xml:space="preserve">Nadzor korištenja javnih površina </w:t>
      </w:r>
    </w:p>
    <w:p w:rsidR="00186694" w:rsidRPr="00D63414" w:rsidRDefault="00186694" w:rsidP="00D63414">
      <w:pPr>
        <w:widowControl/>
        <w:numPr>
          <w:ilvl w:val="0"/>
          <w:numId w:val="1"/>
        </w:numPr>
        <w:suppressAutoHyphens/>
        <w:overflowPunct/>
        <w:autoSpaceDE/>
        <w:autoSpaceDN/>
        <w:adjustRightInd/>
        <w:jc w:val="both"/>
        <w:textAlignment w:val="auto"/>
        <w:rPr>
          <w:sz w:val="24"/>
          <w:szCs w:val="24"/>
        </w:rPr>
      </w:pPr>
      <w:r w:rsidRPr="00B605A9">
        <w:rPr>
          <w:sz w:val="24"/>
          <w:szCs w:val="24"/>
        </w:rPr>
        <w:t xml:space="preserve">Nadziranje prometa u mirovanju i regulacija prometa </w:t>
      </w:r>
    </w:p>
    <w:p w:rsidR="00186694" w:rsidRPr="00B605A9" w:rsidRDefault="00186694" w:rsidP="00186694">
      <w:pPr>
        <w:widowControl/>
        <w:numPr>
          <w:ilvl w:val="0"/>
          <w:numId w:val="1"/>
        </w:numPr>
        <w:suppressAutoHyphens/>
        <w:overflowPunct/>
        <w:autoSpaceDE/>
        <w:autoSpaceDN/>
        <w:adjustRightInd/>
        <w:jc w:val="both"/>
        <w:textAlignment w:val="auto"/>
        <w:rPr>
          <w:sz w:val="24"/>
          <w:szCs w:val="24"/>
        </w:rPr>
      </w:pPr>
      <w:r w:rsidRPr="00B605A9">
        <w:rPr>
          <w:sz w:val="24"/>
          <w:szCs w:val="24"/>
        </w:rPr>
        <w:t>Konstantno dopunjavanje baze podataka o kućama na teritoriju Općine Vela Luka (uvale i poljoprivredno zemljište, te jednim manjim dijelom u Veloj Luci)</w:t>
      </w:r>
    </w:p>
    <w:p w:rsidR="00186694" w:rsidRDefault="00186694" w:rsidP="00186694">
      <w:pPr>
        <w:rPr>
          <w:sz w:val="24"/>
          <w:szCs w:val="24"/>
        </w:rPr>
      </w:pPr>
    </w:p>
    <w:p w:rsidR="00D63414" w:rsidRPr="00B605A9" w:rsidRDefault="00D63414" w:rsidP="00186694">
      <w:pPr>
        <w:rPr>
          <w:sz w:val="24"/>
          <w:szCs w:val="24"/>
        </w:rPr>
      </w:pPr>
      <w:r>
        <w:rPr>
          <w:sz w:val="24"/>
          <w:szCs w:val="24"/>
        </w:rPr>
        <w:t>4.4. Upravni odjel za društvene Djelatnosti, poljoprivredu i gospodarstvo</w:t>
      </w:r>
    </w:p>
    <w:p w:rsidR="00186694" w:rsidRPr="00B605A9" w:rsidRDefault="00186694">
      <w:pPr>
        <w:rPr>
          <w:sz w:val="24"/>
          <w:szCs w:val="24"/>
        </w:rPr>
      </w:pPr>
    </w:p>
    <w:p w:rsidR="00186694" w:rsidRPr="00E15BB7" w:rsidRDefault="00E93E98" w:rsidP="00E15BB7">
      <w:pPr>
        <w:tabs>
          <w:tab w:val="left" w:pos="4049"/>
        </w:tabs>
        <w:spacing w:before="280"/>
        <w:ind w:left="-2836"/>
        <w:jc w:val="center"/>
        <w:rPr>
          <w:b/>
          <w:color w:val="000000"/>
          <w:sz w:val="24"/>
          <w:szCs w:val="24"/>
        </w:rPr>
      </w:pPr>
      <w:r w:rsidRPr="00E83E3B">
        <w:rPr>
          <w:color w:val="000000"/>
          <w:sz w:val="24"/>
          <w:szCs w:val="24"/>
        </w:rPr>
        <w:t>4.</w:t>
      </w:r>
      <w:r w:rsidR="00E15BB7" w:rsidRPr="00E83E3B">
        <w:rPr>
          <w:color w:val="000000"/>
          <w:sz w:val="24"/>
          <w:szCs w:val="24"/>
        </w:rPr>
        <w:t>4.1.</w:t>
      </w:r>
      <w:r w:rsidR="00E15BB7" w:rsidRPr="00E15BB7">
        <w:rPr>
          <w:b/>
          <w:color w:val="000000"/>
          <w:sz w:val="24"/>
          <w:szCs w:val="24"/>
        </w:rPr>
        <w:t xml:space="preserve"> </w:t>
      </w:r>
      <w:r w:rsidR="00E15BB7">
        <w:rPr>
          <w:color w:val="000000"/>
          <w:sz w:val="24"/>
          <w:szCs w:val="24"/>
        </w:rPr>
        <w:t>S</w:t>
      </w:r>
      <w:r w:rsidR="00E15BB7" w:rsidRPr="00E15BB7">
        <w:rPr>
          <w:color w:val="000000"/>
          <w:sz w:val="24"/>
          <w:szCs w:val="24"/>
        </w:rPr>
        <w:t>ocijalna skrb i zdravstvena zaštita</w:t>
      </w:r>
    </w:p>
    <w:p w:rsidR="00186694" w:rsidRPr="00E93E98" w:rsidRDefault="00186694" w:rsidP="00E93E98">
      <w:pPr>
        <w:pStyle w:val="Odlomakpopisa"/>
        <w:numPr>
          <w:ilvl w:val="0"/>
          <w:numId w:val="24"/>
        </w:numPr>
        <w:spacing w:before="280" w:after="280"/>
        <w:rPr>
          <w:rFonts w:ascii="Times New Roman" w:hAnsi="Times New Roman" w:cs="Times New Roman"/>
          <w:color w:val="000000"/>
          <w:sz w:val="24"/>
          <w:szCs w:val="24"/>
        </w:rPr>
      </w:pPr>
      <w:r w:rsidRPr="00E93E98">
        <w:rPr>
          <w:rFonts w:ascii="Times New Roman" w:hAnsi="Times New Roman" w:cs="Times New Roman"/>
          <w:color w:val="000000"/>
          <w:sz w:val="24"/>
          <w:szCs w:val="24"/>
        </w:rPr>
        <w:t>provedba Socijalnog programa Općine za 2020. godinu</w:t>
      </w:r>
    </w:p>
    <w:p w:rsidR="00186694" w:rsidRPr="00E93E98" w:rsidRDefault="00186694" w:rsidP="00E93E98">
      <w:pPr>
        <w:pStyle w:val="Odlomakpopisa"/>
        <w:numPr>
          <w:ilvl w:val="0"/>
          <w:numId w:val="24"/>
        </w:numPr>
        <w:spacing w:before="280" w:after="280"/>
        <w:rPr>
          <w:rFonts w:ascii="Times New Roman" w:hAnsi="Times New Roman" w:cs="Times New Roman"/>
          <w:color w:val="000000"/>
          <w:sz w:val="24"/>
          <w:szCs w:val="24"/>
        </w:rPr>
      </w:pPr>
      <w:r w:rsidRPr="00E93E98">
        <w:rPr>
          <w:rFonts w:ascii="Times New Roman" w:hAnsi="Times New Roman" w:cs="Times New Roman"/>
          <w:color w:val="000000"/>
          <w:sz w:val="24"/>
          <w:szCs w:val="24"/>
        </w:rPr>
        <w:t>suradnja sa CZSS Korčula na planu rješavanje tekuće problematike</w:t>
      </w:r>
    </w:p>
    <w:p w:rsidR="00E83E3B" w:rsidRDefault="00186694" w:rsidP="00E93E98">
      <w:pPr>
        <w:pStyle w:val="Odlomakpopisa"/>
        <w:numPr>
          <w:ilvl w:val="0"/>
          <w:numId w:val="24"/>
        </w:numPr>
        <w:spacing w:before="280" w:after="280"/>
        <w:rPr>
          <w:rFonts w:ascii="Times New Roman" w:hAnsi="Times New Roman" w:cs="Times New Roman"/>
          <w:color w:val="000000"/>
          <w:sz w:val="24"/>
          <w:szCs w:val="24"/>
        </w:rPr>
      </w:pPr>
      <w:r w:rsidRPr="00E83E3B">
        <w:rPr>
          <w:rFonts w:ascii="Times New Roman" w:hAnsi="Times New Roman" w:cs="Times New Roman"/>
          <w:color w:val="000000"/>
          <w:sz w:val="24"/>
          <w:szCs w:val="24"/>
        </w:rPr>
        <w:t>suradnja sa GD CK Korčula (humanitarne aktivnosti, akcije ddk</w:t>
      </w:r>
      <w:r w:rsidR="00E83E3B">
        <w:rPr>
          <w:rFonts w:ascii="Times New Roman" w:hAnsi="Times New Roman" w:cs="Times New Roman"/>
          <w:color w:val="000000"/>
          <w:sz w:val="24"/>
          <w:szCs w:val="24"/>
        </w:rPr>
        <w:t xml:space="preserve">) </w:t>
      </w:r>
    </w:p>
    <w:p w:rsidR="00186694" w:rsidRPr="00E83E3B" w:rsidRDefault="00186694" w:rsidP="00E93E98">
      <w:pPr>
        <w:pStyle w:val="Odlomakpopisa"/>
        <w:numPr>
          <w:ilvl w:val="0"/>
          <w:numId w:val="24"/>
        </w:numPr>
        <w:spacing w:before="280" w:after="280"/>
        <w:rPr>
          <w:rFonts w:ascii="Times New Roman" w:hAnsi="Times New Roman" w:cs="Times New Roman"/>
          <w:color w:val="000000"/>
          <w:sz w:val="24"/>
          <w:szCs w:val="24"/>
        </w:rPr>
      </w:pPr>
      <w:r w:rsidRPr="00E83E3B">
        <w:rPr>
          <w:rFonts w:ascii="Times New Roman" w:hAnsi="Times New Roman" w:cs="Times New Roman"/>
          <w:color w:val="000000"/>
          <w:sz w:val="24"/>
          <w:szCs w:val="24"/>
        </w:rPr>
        <w:t xml:space="preserve">na kraju izvještajnog razdoblja (06/2020) ukupno 2 samca - korisnici prava na dodatak na </w:t>
      </w:r>
      <w:r w:rsidRPr="00E83E3B">
        <w:rPr>
          <w:rFonts w:ascii="Times New Roman" w:hAnsi="Times New Roman" w:cs="Times New Roman"/>
          <w:iCs/>
          <w:color w:val="000000"/>
          <w:sz w:val="24"/>
          <w:szCs w:val="24"/>
        </w:rPr>
        <w:t>ZMN</w:t>
      </w:r>
      <w:r w:rsidRPr="00E83E3B">
        <w:rPr>
          <w:rFonts w:ascii="Times New Roman" w:hAnsi="Times New Roman" w:cs="Times New Roman"/>
          <w:color w:val="000000"/>
          <w:sz w:val="24"/>
          <w:szCs w:val="24"/>
        </w:rPr>
        <w:t xml:space="preserve"> </w:t>
      </w:r>
    </w:p>
    <w:p w:rsidR="00186694" w:rsidRPr="00E93E98" w:rsidRDefault="00186694" w:rsidP="00E93E98">
      <w:pPr>
        <w:pStyle w:val="Odlomakpopisa"/>
        <w:numPr>
          <w:ilvl w:val="0"/>
          <w:numId w:val="24"/>
        </w:numPr>
        <w:spacing w:before="280" w:after="280"/>
        <w:rPr>
          <w:rFonts w:ascii="Times New Roman" w:hAnsi="Times New Roman" w:cs="Times New Roman"/>
          <w:color w:val="000000"/>
          <w:sz w:val="24"/>
          <w:szCs w:val="24"/>
        </w:rPr>
      </w:pPr>
      <w:r w:rsidRPr="00E93E98">
        <w:rPr>
          <w:rFonts w:ascii="Times New Roman" w:hAnsi="Times New Roman" w:cs="Times New Roman"/>
          <w:color w:val="000000"/>
          <w:sz w:val="24"/>
          <w:szCs w:val="24"/>
        </w:rPr>
        <w:t>izdano 16 rješenja za novorođenu djecu</w:t>
      </w:r>
    </w:p>
    <w:tbl>
      <w:tblPr>
        <w:tblW w:w="0" w:type="auto"/>
        <w:tblInd w:w="272" w:type="dxa"/>
        <w:tblLayout w:type="fixed"/>
        <w:tblCellMar>
          <w:top w:w="55" w:type="dxa"/>
          <w:left w:w="55" w:type="dxa"/>
          <w:bottom w:w="55" w:type="dxa"/>
          <w:right w:w="55" w:type="dxa"/>
        </w:tblCellMar>
        <w:tblLook w:val="0000"/>
      </w:tblPr>
      <w:tblGrid>
        <w:gridCol w:w="1155"/>
        <w:gridCol w:w="1381"/>
        <w:gridCol w:w="1382"/>
        <w:gridCol w:w="1371"/>
        <w:gridCol w:w="1372"/>
        <w:gridCol w:w="1382"/>
        <w:gridCol w:w="1383"/>
      </w:tblGrid>
      <w:tr w:rsidR="00186694" w:rsidRPr="00A16F7C" w:rsidTr="00837354">
        <w:tc>
          <w:tcPr>
            <w:tcW w:w="1155" w:type="dxa"/>
            <w:tcBorders>
              <w:top w:val="single" w:sz="1" w:space="0" w:color="000000"/>
              <w:left w:val="single" w:sz="1" w:space="0" w:color="000000"/>
              <w:bottom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godina</w:t>
            </w:r>
          </w:p>
        </w:tc>
        <w:tc>
          <w:tcPr>
            <w:tcW w:w="1381" w:type="dxa"/>
            <w:tcBorders>
              <w:top w:val="single" w:sz="1" w:space="0" w:color="000000"/>
              <w:left w:val="single" w:sz="1" w:space="0" w:color="000000"/>
              <w:bottom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prvo dijete</w:t>
            </w:r>
          </w:p>
        </w:tc>
        <w:tc>
          <w:tcPr>
            <w:tcW w:w="1382" w:type="dxa"/>
            <w:tcBorders>
              <w:top w:val="single" w:sz="1" w:space="0" w:color="000000"/>
              <w:left w:val="single" w:sz="1" w:space="0" w:color="000000"/>
              <w:bottom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drugo dijete</w:t>
            </w:r>
          </w:p>
        </w:tc>
        <w:tc>
          <w:tcPr>
            <w:tcW w:w="1371" w:type="dxa"/>
            <w:tcBorders>
              <w:top w:val="single" w:sz="1" w:space="0" w:color="000000"/>
              <w:left w:val="single" w:sz="1" w:space="0" w:color="000000"/>
              <w:bottom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treće dijete</w:t>
            </w:r>
          </w:p>
        </w:tc>
        <w:tc>
          <w:tcPr>
            <w:tcW w:w="1372" w:type="dxa"/>
            <w:tcBorders>
              <w:top w:val="single" w:sz="1" w:space="0" w:color="000000"/>
              <w:left w:val="single" w:sz="1" w:space="0" w:color="000000"/>
              <w:bottom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 xml:space="preserve">četvrto dijete </w:t>
            </w:r>
          </w:p>
        </w:tc>
        <w:tc>
          <w:tcPr>
            <w:tcW w:w="1382" w:type="dxa"/>
            <w:tcBorders>
              <w:top w:val="single" w:sz="1" w:space="0" w:color="000000"/>
              <w:left w:val="single" w:sz="1" w:space="0" w:color="000000"/>
              <w:bottom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peto dijete</w:t>
            </w:r>
          </w:p>
        </w:tc>
        <w:tc>
          <w:tcPr>
            <w:tcW w:w="1383" w:type="dxa"/>
            <w:tcBorders>
              <w:top w:val="single" w:sz="1" w:space="0" w:color="000000"/>
              <w:left w:val="single" w:sz="1" w:space="0" w:color="000000"/>
              <w:bottom w:val="single" w:sz="1" w:space="0" w:color="000000"/>
              <w:right w:val="single" w:sz="1" w:space="0" w:color="000000"/>
            </w:tcBorders>
          </w:tcPr>
          <w:p w:rsidR="00186694" w:rsidRPr="00A16F7C" w:rsidRDefault="00186694" w:rsidP="00837354">
            <w:pPr>
              <w:pStyle w:val="Sadrajitablice"/>
              <w:snapToGrid w:val="0"/>
              <w:jc w:val="center"/>
              <w:rPr>
                <w:sz w:val="20"/>
                <w:szCs w:val="20"/>
              </w:rPr>
            </w:pPr>
            <w:r w:rsidRPr="00A16F7C">
              <w:rPr>
                <w:sz w:val="20"/>
                <w:szCs w:val="20"/>
              </w:rPr>
              <w:t>ukupno</w:t>
            </w:r>
          </w:p>
        </w:tc>
      </w:tr>
      <w:tr w:rsidR="00186694" w:rsidRPr="00A16F7C" w:rsidTr="00837354">
        <w:tc>
          <w:tcPr>
            <w:tcW w:w="1155" w:type="dxa"/>
            <w:tcBorders>
              <w:left w:val="single" w:sz="1" w:space="0" w:color="000000"/>
              <w:bottom w:val="single" w:sz="1" w:space="0" w:color="000000"/>
            </w:tcBorders>
          </w:tcPr>
          <w:p w:rsidR="00186694" w:rsidRPr="00A16F7C" w:rsidRDefault="00186694" w:rsidP="00837354">
            <w:pPr>
              <w:pStyle w:val="Sadrajitablice"/>
              <w:snapToGrid w:val="0"/>
              <w:rPr>
                <w:sz w:val="20"/>
                <w:szCs w:val="20"/>
              </w:rPr>
            </w:pPr>
            <w:r w:rsidRPr="00A16F7C">
              <w:rPr>
                <w:sz w:val="20"/>
                <w:szCs w:val="20"/>
              </w:rPr>
              <w:t>2019.</w:t>
            </w:r>
          </w:p>
        </w:tc>
        <w:tc>
          <w:tcPr>
            <w:tcW w:w="1381" w:type="dxa"/>
            <w:tcBorders>
              <w:left w:val="single" w:sz="1" w:space="0" w:color="000000"/>
              <w:bottom w:val="single" w:sz="1" w:space="0" w:color="000000"/>
            </w:tcBorders>
          </w:tcPr>
          <w:p w:rsidR="00186694" w:rsidRPr="00A16F7C" w:rsidRDefault="00186694" w:rsidP="00837354">
            <w:pPr>
              <w:pStyle w:val="Sadrajitablice"/>
              <w:snapToGrid w:val="0"/>
              <w:jc w:val="right"/>
              <w:rPr>
                <w:sz w:val="20"/>
                <w:szCs w:val="20"/>
              </w:rPr>
            </w:pPr>
            <w:r w:rsidRPr="00A16F7C">
              <w:rPr>
                <w:sz w:val="20"/>
                <w:szCs w:val="20"/>
              </w:rPr>
              <w:t>17</w:t>
            </w:r>
          </w:p>
        </w:tc>
        <w:tc>
          <w:tcPr>
            <w:tcW w:w="1382" w:type="dxa"/>
            <w:tcBorders>
              <w:left w:val="single" w:sz="1" w:space="0" w:color="000000"/>
              <w:bottom w:val="single" w:sz="1" w:space="0" w:color="000000"/>
            </w:tcBorders>
          </w:tcPr>
          <w:p w:rsidR="00186694" w:rsidRPr="00A16F7C" w:rsidRDefault="00186694" w:rsidP="00837354">
            <w:pPr>
              <w:pStyle w:val="Sadrajitablice"/>
              <w:snapToGrid w:val="0"/>
              <w:jc w:val="right"/>
              <w:rPr>
                <w:sz w:val="20"/>
                <w:szCs w:val="20"/>
              </w:rPr>
            </w:pPr>
            <w:r w:rsidRPr="00A16F7C">
              <w:rPr>
                <w:sz w:val="20"/>
                <w:szCs w:val="20"/>
              </w:rPr>
              <w:t>12</w:t>
            </w:r>
          </w:p>
        </w:tc>
        <w:tc>
          <w:tcPr>
            <w:tcW w:w="1371" w:type="dxa"/>
            <w:tcBorders>
              <w:left w:val="single" w:sz="1" w:space="0" w:color="000000"/>
              <w:bottom w:val="single" w:sz="1" w:space="0" w:color="000000"/>
            </w:tcBorders>
          </w:tcPr>
          <w:p w:rsidR="00186694" w:rsidRPr="00A16F7C" w:rsidRDefault="00186694" w:rsidP="00837354">
            <w:pPr>
              <w:pStyle w:val="Sadrajitablice"/>
              <w:snapToGrid w:val="0"/>
              <w:jc w:val="right"/>
              <w:rPr>
                <w:sz w:val="20"/>
                <w:szCs w:val="20"/>
              </w:rPr>
            </w:pPr>
            <w:r w:rsidRPr="00A16F7C">
              <w:rPr>
                <w:sz w:val="20"/>
                <w:szCs w:val="20"/>
              </w:rPr>
              <w:t>3</w:t>
            </w:r>
          </w:p>
        </w:tc>
        <w:tc>
          <w:tcPr>
            <w:tcW w:w="1372" w:type="dxa"/>
            <w:tcBorders>
              <w:left w:val="single" w:sz="1" w:space="0" w:color="000000"/>
              <w:bottom w:val="single" w:sz="1" w:space="0" w:color="000000"/>
            </w:tcBorders>
          </w:tcPr>
          <w:p w:rsidR="00186694" w:rsidRPr="00A16F7C" w:rsidRDefault="00186694" w:rsidP="00837354">
            <w:pPr>
              <w:pStyle w:val="Sadrajitablice"/>
              <w:snapToGrid w:val="0"/>
              <w:jc w:val="right"/>
              <w:rPr>
                <w:sz w:val="20"/>
                <w:szCs w:val="20"/>
              </w:rPr>
            </w:pPr>
            <w:r w:rsidRPr="00A16F7C">
              <w:rPr>
                <w:sz w:val="20"/>
                <w:szCs w:val="20"/>
              </w:rPr>
              <w:t>0</w:t>
            </w:r>
          </w:p>
        </w:tc>
        <w:tc>
          <w:tcPr>
            <w:tcW w:w="1382" w:type="dxa"/>
            <w:tcBorders>
              <w:left w:val="single" w:sz="1" w:space="0" w:color="000000"/>
              <w:bottom w:val="single" w:sz="1" w:space="0" w:color="000000"/>
            </w:tcBorders>
          </w:tcPr>
          <w:p w:rsidR="00186694" w:rsidRPr="00A16F7C" w:rsidRDefault="00186694" w:rsidP="00837354">
            <w:pPr>
              <w:pStyle w:val="Sadrajitablice"/>
              <w:snapToGrid w:val="0"/>
              <w:jc w:val="right"/>
              <w:rPr>
                <w:sz w:val="20"/>
                <w:szCs w:val="20"/>
              </w:rPr>
            </w:pPr>
            <w:r w:rsidRPr="00A16F7C">
              <w:rPr>
                <w:sz w:val="20"/>
                <w:szCs w:val="20"/>
              </w:rPr>
              <w:t>0</w:t>
            </w:r>
          </w:p>
        </w:tc>
        <w:tc>
          <w:tcPr>
            <w:tcW w:w="1383" w:type="dxa"/>
            <w:tcBorders>
              <w:left w:val="single" w:sz="1" w:space="0" w:color="000000"/>
              <w:bottom w:val="single" w:sz="1" w:space="0" w:color="000000"/>
              <w:right w:val="single" w:sz="1" w:space="0" w:color="000000"/>
            </w:tcBorders>
          </w:tcPr>
          <w:p w:rsidR="00186694" w:rsidRPr="00A16F7C" w:rsidRDefault="00186694" w:rsidP="00837354">
            <w:pPr>
              <w:pStyle w:val="Sadrajitablice"/>
              <w:snapToGrid w:val="0"/>
              <w:jc w:val="right"/>
              <w:rPr>
                <w:sz w:val="20"/>
                <w:szCs w:val="20"/>
              </w:rPr>
            </w:pPr>
            <w:r w:rsidRPr="00A16F7C">
              <w:rPr>
                <w:sz w:val="20"/>
                <w:szCs w:val="20"/>
              </w:rPr>
              <w:t>32</w:t>
            </w:r>
          </w:p>
        </w:tc>
      </w:tr>
      <w:tr w:rsidR="00186694" w:rsidRPr="00A16F7C" w:rsidTr="00837354">
        <w:tc>
          <w:tcPr>
            <w:tcW w:w="1155" w:type="dxa"/>
            <w:tcBorders>
              <w:left w:val="single" w:sz="1" w:space="0" w:color="000000"/>
              <w:bottom w:val="single" w:sz="1" w:space="0" w:color="000000"/>
            </w:tcBorders>
          </w:tcPr>
          <w:p w:rsidR="00186694" w:rsidRPr="00A16F7C" w:rsidRDefault="00186694" w:rsidP="00837354">
            <w:pPr>
              <w:pStyle w:val="Sadrajitablice"/>
              <w:snapToGrid w:val="0"/>
              <w:rPr>
                <w:b/>
                <w:sz w:val="20"/>
                <w:szCs w:val="20"/>
              </w:rPr>
            </w:pPr>
            <w:r w:rsidRPr="00A16F7C">
              <w:rPr>
                <w:b/>
                <w:sz w:val="20"/>
                <w:szCs w:val="20"/>
              </w:rPr>
              <w:t>06/2020</w:t>
            </w:r>
          </w:p>
        </w:tc>
        <w:tc>
          <w:tcPr>
            <w:tcW w:w="1381" w:type="dxa"/>
            <w:tcBorders>
              <w:left w:val="single" w:sz="1" w:space="0" w:color="000000"/>
              <w:bottom w:val="single" w:sz="1" w:space="0" w:color="000000"/>
            </w:tcBorders>
          </w:tcPr>
          <w:p w:rsidR="00186694" w:rsidRPr="00A16F7C" w:rsidRDefault="00186694" w:rsidP="00837354">
            <w:pPr>
              <w:pStyle w:val="Sadrajitablice"/>
              <w:snapToGrid w:val="0"/>
              <w:jc w:val="right"/>
              <w:rPr>
                <w:b/>
                <w:sz w:val="20"/>
                <w:szCs w:val="20"/>
              </w:rPr>
            </w:pPr>
            <w:r w:rsidRPr="00A16F7C">
              <w:rPr>
                <w:b/>
                <w:sz w:val="20"/>
                <w:szCs w:val="20"/>
              </w:rPr>
              <w:t>7</w:t>
            </w:r>
          </w:p>
        </w:tc>
        <w:tc>
          <w:tcPr>
            <w:tcW w:w="1382" w:type="dxa"/>
            <w:tcBorders>
              <w:left w:val="single" w:sz="1" w:space="0" w:color="000000"/>
              <w:bottom w:val="single" w:sz="1" w:space="0" w:color="000000"/>
            </w:tcBorders>
          </w:tcPr>
          <w:p w:rsidR="00186694" w:rsidRPr="00A16F7C" w:rsidRDefault="00186694" w:rsidP="00837354">
            <w:pPr>
              <w:pStyle w:val="Sadrajitablice"/>
              <w:snapToGrid w:val="0"/>
              <w:jc w:val="right"/>
              <w:rPr>
                <w:b/>
                <w:sz w:val="20"/>
                <w:szCs w:val="20"/>
              </w:rPr>
            </w:pPr>
            <w:r w:rsidRPr="00A16F7C">
              <w:rPr>
                <w:b/>
                <w:sz w:val="20"/>
                <w:szCs w:val="20"/>
              </w:rPr>
              <w:t>6</w:t>
            </w:r>
          </w:p>
        </w:tc>
        <w:tc>
          <w:tcPr>
            <w:tcW w:w="1371" w:type="dxa"/>
            <w:tcBorders>
              <w:left w:val="single" w:sz="1" w:space="0" w:color="000000"/>
              <w:bottom w:val="single" w:sz="1" w:space="0" w:color="000000"/>
            </w:tcBorders>
          </w:tcPr>
          <w:p w:rsidR="00186694" w:rsidRPr="00A16F7C" w:rsidRDefault="00186694" w:rsidP="00837354">
            <w:pPr>
              <w:pStyle w:val="Sadrajitablice"/>
              <w:snapToGrid w:val="0"/>
              <w:jc w:val="right"/>
              <w:rPr>
                <w:b/>
                <w:sz w:val="20"/>
                <w:szCs w:val="20"/>
              </w:rPr>
            </w:pPr>
            <w:r w:rsidRPr="00A16F7C">
              <w:rPr>
                <w:b/>
                <w:sz w:val="20"/>
                <w:szCs w:val="20"/>
              </w:rPr>
              <w:t>2</w:t>
            </w:r>
          </w:p>
        </w:tc>
        <w:tc>
          <w:tcPr>
            <w:tcW w:w="1372" w:type="dxa"/>
            <w:tcBorders>
              <w:left w:val="single" w:sz="1" w:space="0" w:color="000000"/>
              <w:bottom w:val="single" w:sz="1" w:space="0" w:color="000000"/>
            </w:tcBorders>
          </w:tcPr>
          <w:p w:rsidR="00186694" w:rsidRPr="00A16F7C" w:rsidRDefault="00186694" w:rsidP="00837354">
            <w:pPr>
              <w:pStyle w:val="Sadrajitablice"/>
              <w:snapToGrid w:val="0"/>
              <w:jc w:val="right"/>
              <w:rPr>
                <w:b/>
                <w:sz w:val="20"/>
                <w:szCs w:val="20"/>
              </w:rPr>
            </w:pPr>
            <w:r w:rsidRPr="00A16F7C">
              <w:rPr>
                <w:b/>
                <w:sz w:val="20"/>
                <w:szCs w:val="20"/>
              </w:rPr>
              <w:t>1</w:t>
            </w:r>
          </w:p>
        </w:tc>
        <w:tc>
          <w:tcPr>
            <w:tcW w:w="1382" w:type="dxa"/>
            <w:tcBorders>
              <w:left w:val="single" w:sz="1" w:space="0" w:color="000000"/>
              <w:bottom w:val="single" w:sz="1" w:space="0" w:color="000000"/>
            </w:tcBorders>
          </w:tcPr>
          <w:p w:rsidR="00186694" w:rsidRPr="00A16F7C" w:rsidRDefault="00186694" w:rsidP="00837354">
            <w:pPr>
              <w:pStyle w:val="Sadrajitablice"/>
              <w:snapToGrid w:val="0"/>
              <w:jc w:val="right"/>
              <w:rPr>
                <w:b/>
                <w:sz w:val="20"/>
                <w:szCs w:val="20"/>
              </w:rPr>
            </w:pPr>
            <w:r w:rsidRPr="00A16F7C">
              <w:rPr>
                <w:b/>
                <w:sz w:val="20"/>
                <w:szCs w:val="20"/>
              </w:rPr>
              <w:t>0</w:t>
            </w:r>
          </w:p>
        </w:tc>
        <w:tc>
          <w:tcPr>
            <w:tcW w:w="1383" w:type="dxa"/>
            <w:tcBorders>
              <w:left w:val="single" w:sz="1" w:space="0" w:color="000000"/>
              <w:bottom w:val="single" w:sz="1" w:space="0" w:color="000000"/>
              <w:right w:val="single" w:sz="1" w:space="0" w:color="000000"/>
            </w:tcBorders>
          </w:tcPr>
          <w:p w:rsidR="00186694" w:rsidRPr="00A16F7C" w:rsidRDefault="00186694" w:rsidP="00837354">
            <w:pPr>
              <w:pStyle w:val="Sadrajitablice"/>
              <w:snapToGrid w:val="0"/>
              <w:jc w:val="right"/>
              <w:rPr>
                <w:b/>
                <w:sz w:val="20"/>
                <w:szCs w:val="20"/>
              </w:rPr>
            </w:pPr>
            <w:r w:rsidRPr="00A16F7C">
              <w:rPr>
                <w:b/>
                <w:sz w:val="20"/>
                <w:szCs w:val="20"/>
              </w:rPr>
              <w:t>16</w:t>
            </w:r>
          </w:p>
        </w:tc>
      </w:tr>
    </w:tbl>
    <w:p w:rsidR="00186694" w:rsidRPr="00E93E98" w:rsidRDefault="00186694" w:rsidP="00186694">
      <w:pPr>
        <w:widowControl/>
        <w:numPr>
          <w:ilvl w:val="0"/>
          <w:numId w:val="7"/>
        </w:numPr>
        <w:suppressAutoHyphens/>
        <w:overflowPunct/>
        <w:autoSpaceDE/>
        <w:autoSpaceDN/>
        <w:adjustRightInd/>
        <w:spacing w:before="280" w:after="280"/>
        <w:textAlignment w:val="auto"/>
        <w:rPr>
          <w:color w:val="000000"/>
          <w:sz w:val="24"/>
          <w:szCs w:val="24"/>
        </w:rPr>
      </w:pPr>
      <w:r w:rsidRPr="00E93E98">
        <w:rPr>
          <w:color w:val="000000"/>
          <w:sz w:val="24"/>
          <w:szCs w:val="24"/>
        </w:rPr>
        <w:t xml:space="preserve">revizija rješenja/prava na stalnu naknadu za novorođeno dijete (na rok od 5 godina) temeljem </w:t>
      </w:r>
      <w:r w:rsidRPr="00E93E98">
        <w:rPr>
          <w:i/>
          <w:iCs/>
          <w:color w:val="000000"/>
          <w:sz w:val="24"/>
          <w:szCs w:val="24"/>
        </w:rPr>
        <w:t xml:space="preserve">Pravilnika o kriterijima, uvjetima i načinu ostvarivanja prava na potporu za novorođeno dijete i stalnu novčanu pomoć prema Socijalnom programu Općine Vela Luka </w:t>
      </w:r>
      <w:r w:rsidRPr="00E93E98">
        <w:rPr>
          <w:color w:val="000000"/>
          <w:sz w:val="24"/>
          <w:szCs w:val="24"/>
        </w:rPr>
        <w:t xml:space="preserve">(Sl.Glasnik Općine Vela Luka br. 5/11) </w:t>
      </w:r>
    </w:p>
    <w:p w:rsidR="00186694" w:rsidRPr="00E93E98" w:rsidRDefault="00186694" w:rsidP="00186694">
      <w:pPr>
        <w:widowControl/>
        <w:spacing w:before="280" w:after="280"/>
        <w:ind w:left="720"/>
        <w:rPr>
          <w:color w:val="000000"/>
          <w:sz w:val="24"/>
          <w:szCs w:val="24"/>
        </w:rPr>
      </w:pPr>
    </w:p>
    <w:p w:rsidR="007E7588" w:rsidRDefault="007E7588" w:rsidP="00186694">
      <w:pPr>
        <w:widowControl/>
        <w:spacing w:before="280" w:after="280"/>
        <w:ind w:left="720"/>
        <w:rPr>
          <w:color w:val="000000"/>
          <w:sz w:val="24"/>
          <w:szCs w:val="24"/>
        </w:rPr>
      </w:pPr>
    </w:p>
    <w:p w:rsidR="00186694" w:rsidRPr="00E93E98" w:rsidRDefault="00186694" w:rsidP="00186694">
      <w:pPr>
        <w:widowControl/>
        <w:spacing w:before="280" w:after="280"/>
        <w:ind w:left="720"/>
        <w:rPr>
          <w:color w:val="000000"/>
          <w:sz w:val="24"/>
          <w:szCs w:val="24"/>
        </w:rPr>
      </w:pPr>
      <w:r w:rsidRPr="00E93E98">
        <w:rPr>
          <w:color w:val="000000"/>
          <w:sz w:val="24"/>
          <w:szCs w:val="24"/>
        </w:rPr>
        <w:lastRenderedPageBreak/>
        <w:t>razdoblje</w:t>
      </w:r>
      <w:r w:rsidRPr="00E93E98">
        <w:rPr>
          <w:color w:val="000000"/>
          <w:sz w:val="24"/>
          <w:szCs w:val="24"/>
        </w:rPr>
        <w:tab/>
      </w:r>
      <w:r w:rsidRPr="00E93E98">
        <w:rPr>
          <w:color w:val="000000"/>
          <w:sz w:val="24"/>
          <w:szCs w:val="24"/>
        </w:rPr>
        <w:tab/>
        <w:t>broj korisnika</w:t>
      </w:r>
      <w:r w:rsidRPr="00E93E98">
        <w:rPr>
          <w:color w:val="000000"/>
          <w:sz w:val="24"/>
          <w:szCs w:val="24"/>
        </w:rPr>
        <w:tab/>
      </w:r>
      <w:r w:rsidRPr="00E93E98">
        <w:rPr>
          <w:color w:val="000000"/>
          <w:sz w:val="24"/>
          <w:szCs w:val="24"/>
        </w:rPr>
        <w:tab/>
      </w:r>
      <w:r w:rsidRPr="00E93E98">
        <w:rPr>
          <w:color w:val="000000"/>
          <w:sz w:val="24"/>
          <w:szCs w:val="24"/>
        </w:rPr>
        <w:tab/>
        <w:t>iznos</w:t>
      </w:r>
    </w:p>
    <w:p w:rsidR="00186694" w:rsidRPr="00E93E98" w:rsidRDefault="00186694" w:rsidP="00186694">
      <w:pPr>
        <w:widowControl/>
        <w:rPr>
          <w:color w:val="000000"/>
          <w:sz w:val="24"/>
          <w:szCs w:val="24"/>
        </w:rPr>
      </w:pPr>
      <w:r w:rsidRPr="00E93E98">
        <w:rPr>
          <w:color w:val="000000"/>
          <w:sz w:val="24"/>
          <w:szCs w:val="24"/>
        </w:rPr>
        <w:tab/>
        <w:t>01/2020</w:t>
      </w:r>
      <w:r w:rsidRPr="00E93E98">
        <w:rPr>
          <w:color w:val="000000"/>
          <w:sz w:val="24"/>
          <w:szCs w:val="24"/>
        </w:rPr>
        <w:tab/>
      </w:r>
      <w:r w:rsidRPr="00E93E98">
        <w:rPr>
          <w:color w:val="000000"/>
          <w:sz w:val="24"/>
          <w:szCs w:val="24"/>
        </w:rPr>
        <w:tab/>
        <w:t>25</w:t>
      </w:r>
      <w:r w:rsidRPr="00E93E98">
        <w:rPr>
          <w:color w:val="000000"/>
          <w:sz w:val="24"/>
          <w:szCs w:val="24"/>
        </w:rPr>
        <w:tab/>
      </w:r>
      <w:r w:rsidRPr="00E93E98">
        <w:rPr>
          <w:color w:val="000000"/>
          <w:sz w:val="24"/>
          <w:szCs w:val="24"/>
        </w:rPr>
        <w:tab/>
      </w:r>
      <w:r w:rsidRPr="00E93E98">
        <w:rPr>
          <w:color w:val="000000"/>
          <w:sz w:val="24"/>
          <w:szCs w:val="24"/>
        </w:rPr>
        <w:tab/>
      </w:r>
      <w:r w:rsidRPr="00E93E98">
        <w:rPr>
          <w:color w:val="000000"/>
          <w:sz w:val="24"/>
          <w:szCs w:val="24"/>
        </w:rPr>
        <w:tab/>
        <w:t>15.500,00 kn</w:t>
      </w:r>
    </w:p>
    <w:p w:rsidR="00186694" w:rsidRPr="00E93E98" w:rsidRDefault="00186694" w:rsidP="00186694">
      <w:pPr>
        <w:widowControl/>
        <w:rPr>
          <w:color w:val="000000"/>
          <w:sz w:val="24"/>
          <w:szCs w:val="24"/>
        </w:rPr>
      </w:pPr>
      <w:r w:rsidRPr="00E93E98">
        <w:rPr>
          <w:color w:val="000000"/>
          <w:sz w:val="24"/>
          <w:szCs w:val="24"/>
        </w:rPr>
        <w:tab/>
        <w:t>02/2020</w:t>
      </w:r>
      <w:r w:rsidRPr="00E93E98">
        <w:rPr>
          <w:color w:val="000000"/>
          <w:sz w:val="24"/>
          <w:szCs w:val="24"/>
        </w:rPr>
        <w:tab/>
      </w:r>
      <w:r w:rsidRPr="00E93E98">
        <w:rPr>
          <w:color w:val="000000"/>
          <w:sz w:val="24"/>
          <w:szCs w:val="24"/>
        </w:rPr>
        <w:tab/>
        <w:t>24</w:t>
      </w:r>
      <w:r w:rsidRPr="00E93E98">
        <w:rPr>
          <w:color w:val="000000"/>
          <w:sz w:val="24"/>
          <w:szCs w:val="24"/>
        </w:rPr>
        <w:tab/>
      </w:r>
      <w:r w:rsidRPr="00E93E98">
        <w:rPr>
          <w:color w:val="000000"/>
          <w:sz w:val="24"/>
          <w:szCs w:val="24"/>
        </w:rPr>
        <w:tab/>
      </w:r>
      <w:r w:rsidRPr="00E93E98">
        <w:rPr>
          <w:color w:val="000000"/>
          <w:sz w:val="24"/>
          <w:szCs w:val="24"/>
        </w:rPr>
        <w:tab/>
      </w:r>
      <w:r w:rsidRPr="00E93E98">
        <w:rPr>
          <w:color w:val="000000"/>
          <w:sz w:val="24"/>
          <w:szCs w:val="24"/>
        </w:rPr>
        <w:tab/>
        <w:t>15.000,00 kn</w:t>
      </w:r>
    </w:p>
    <w:p w:rsidR="00186694" w:rsidRPr="00E93E98" w:rsidRDefault="00186694" w:rsidP="00186694">
      <w:pPr>
        <w:widowControl/>
        <w:rPr>
          <w:color w:val="000000"/>
          <w:sz w:val="24"/>
          <w:szCs w:val="24"/>
        </w:rPr>
      </w:pPr>
      <w:r w:rsidRPr="00E93E98">
        <w:rPr>
          <w:color w:val="000000"/>
          <w:sz w:val="24"/>
          <w:szCs w:val="24"/>
        </w:rPr>
        <w:tab/>
        <w:t>03/2020</w:t>
      </w:r>
      <w:r w:rsidRPr="00E93E98">
        <w:rPr>
          <w:color w:val="000000"/>
          <w:sz w:val="24"/>
          <w:szCs w:val="24"/>
        </w:rPr>
        <w:tab/>
      </w:r>
      <w:r w:rsidRPr="00E93E98">
        <w:rPr>
          <w:color w:val="000000"/>
          <w:sz w:val="24"/>
          <w:szCs w:val="24"/>
        </w:rPr>
        <w:tab/>
        <w:t>25</w:t>
      </w:r>
      <w:r w:rsidRPr="00E93E98">
        <w:rPr>
          <w:color w:val="000000"/>
          <w:sz w:val="24"/>
          <w:szCs w:val="24"/>
        </w:rPr>
        <w:tab/>
      </w:r>
      <w:r w:rsidRPr="00E93E98">
        <w:rPr>
          <w:color w:val="000000"/>
          <w:sz w:val="24"/>
          <w:szCs w:val="24"/>
        </w:rPr>
        <w:tab/>
      </w:r>
      <w:r w:rsidRPr="00E93E98">
        <w:rPr>
          <w:color w:val="000000"/>
          <w:sz w:val="24"/>
          <w:szCs w:val="24"/>
        </w:rPr>
        <w:tab/>
      </w:r>
      <w:r w:rsidRPr="00E93E98">
        <w:rPr>
          <w:color w:val="000000"/>
          <w:sz w:val="24"/>
          <w:szCs w:val="24"/>
        </w:rPr>
        <w:tab/>
        <w:t>15.500,00 kn</w:t>
      </w:r>
    </w:p>
    <w:p w:rsidR="00186694" w:rsidRPr="00E93E98" w:rsidRDefault="00186694" w:rsidP="00186694">
      <w:pPr>
        <w:widowControl/>
        <w:rPr>
          <w:color w:val="000000"/>
          <w:sz w:val="24"/>
          <w:szCs w:val="24"/>
        </w:rPr>
      </w:pPr>
      <w:r w:rsidRPr="00E93E98">
        <w:rPr>
          <w:color w:val="000000"/>
          <w:sz w:val="24"/>
          <w:szCs w:val="24"/>
        </w:rPr>
        <w:tab/>
        <w:t>04/2020</w:t>
      </w:r>
      <w:r w:rsidRPr="00E93E98">
        <w:rPr>
          <w:color w:val="000000"/>
          <w:sz w:val="24"/>
          <w:szCs w:val="24"/>
        </w:rPr>
        <w:tab/>
      </w:r>
      <w:r w:rsidRPr="00E93E98">
        <w:rPr>
          <w:color w:val="000000"/>
          <w:sz w:val="24"/>
          <w:szCs w:val="24"/>
        </w:rPr>
        <w:tab/>
        <w:t>24</w:t>
      </w:r>
      <w:r w:rsidRPr="00E93E98">
        <w:rPr>
          <w:color w:val="000000"/>
          <w:sz w:val="24"/>
          <w:szCs w:val="24"/>
        </w:rPr>
        <w:tab/>
      </w:r>
      <w:r w:rsidRPr="00E93E98">
        <w:rPr>
          <w:color w:val="000000"/>
          <w:sz w:val="24"/>
          <w:szCs w:val="24"/>
        </w:rPr>
        <w:tab/>
      </w:r>
      <w:r w:rsidRPr="00E93E98">
        <w:rPr>
          <w:color w:val="000000"/>
          <w:sz w:val="24"/>
          <w:szCs w:val="24"/>
        </w:rPr>
        <w:tab/>
      </w:r>
      <w:r w:rsidRPr="00E93E98">
        <w:rPr>
          <w:color w:val="000000"/>
          <w:sz w:val="24"/>
          <w:szCs w:val="24"/>
        </w:rPr>
        <w:tab/>
        <w:t>15.000,00 kn</w:t>
      </w:r>
    </w:p>
    <w:p w:rsidR="00186694" w:rsidRPr="00E93E98" w:rsidRDefault="00186694" w:rsidP="00186694">
      <w:pPr>
        <w:widowControl/>
        <w:rPr>
          <w:color w:val="000000"/>
          <w:sz w:val="24"/>
          <w:szCs w:val="24"/>
        </w:rPr>
      </w:pPr>
      <w:r w:rsidRPr="00E93E98">
        <w:rPr>
          <w:color w:val="000000"/>
          <w:sz w:val="24"/>
          <w:szCs w:val="24"/>
        </w:rPr>
        <w:tab/>
        <w:t>05/2020</w:t>
      </w:r>
      <w:r w:rsidRPr="00E93E98">
        <w:rPr>
          <w:color w:val="000000"/>
          <w:sz w:val="24"/>
          <w:szCs w:val="24"/>
        </w:rPr>
        <w:tab/>
      </w:r>
      <w:r w:rsidRPr="00E93E98">
        <w:rPr>
          <w:color w:val="000000"/>
          <w:sz w:val="24"/>
          <w:szCs w:val="24"/>
        </w:rPr>
        <w:tab/>
        <w:t>23</w:t>
      </w:r>
      <w:r w:rsidRPr="00E93E98">
        <w:rPr>
          <w:color w:val="000000"/>
          <w:sz w:val="24"/>
          <w:szCs w:val="24"/>
        </w:rPr>
        <w:tab/>
      </w:r>
      <w:r w:rsidRPr="00E93E98">
        <w:rPr>
          <w:color w:val="000000"/>
          <w:sz w:val="24"/>
          <w:szCs w:val="24"/>
        </w:rPr>
        <w:tab/>
      </w:r>
      <w:r w:rsidRPr="00E93E98">
        <w:rPr>
          <w:color w:val="000000"/>
          <w:sz w:val="24"/>
          <w:szCs w:val="24"/>
        </w:rPr>
        <w:tab/>
      </w:r>
      <w:r w:rsidRPr="00E93E98">
        <w:rPr>
          <w:color w:val="000000"/>
          <w:sz w:val="24"/>
          <w:szCs w:val="24"/>
        </w:rPr>
        <w:tab/>
        <w:t>14.500,00 kn</w:t>
      </w:r>
    </w:p>
    <w:p w:rsidR="00186694" w:rsidRPr="00E93E98" w:rsidRDefault="00186694" w:rsidP="00186694">
      <w:pPr>
        <w:widowControl/>
        <w:rPr>
          <w:color w:val="000000"/>
          <w:sz w:val="24"/>
          <w:szCs w:val="24"/>
        </w:rPr>
      </w:pPr>
      <w:r w:rsidRPr="00E93E98">
        <w:rPr>
          <w:color w:val="000000"/>
          <w:sz w:val="24"/>
          <w:szCs w:val="24"/>
        </w:rPr>
        <w:tab/>
        <w:t>06/2020</w:t>
      </w:r>
      <w:r w:rsidRPr="00E93E98">
        <w:rPr>
          <w:color w:val="000000"/>
          <w:sz w:val="24"/>
          <w:szCs w:val="24"/>
        </w:rPr>
        <w:tab/>
      </w:r>
      <w:r w:rsidRPr="00E93E98">
        <w:rPr>
          <w:color w:val="000000"/>
          <w:sz w:val="24"/>
          <w:szCs w:val="24"/>
        </w:rPr>
        <w:tab/>
        <w:t>24</w:t>
      </w:r>
      <w:r w:rsidRPr="00E93E98">
        <w:rPr>
          <w:color w:val="000000"/>
          <w:sz w:val="24"/>
          <w:szCs w:val="24"/>
        </w:rPr>
        <w:tab/>
      </w:r>
      <w:r w:rsidRPr="00E93E98">
        <w:rPr>
          <w:color w:val="000000"/>
          <w:sz w:val="24"/>
          <w:szCs w:val="24"/>
        </w:rPr>
        <w:tab/>
      </w:r>
      <w:r w:rsidRPr="00E93E98">
        <w:rPr>
          <w:color w:val="000000"/>
          <w:sz w:val="24"/>
          <w:szCs w:val="24"/>
        </w:rPr>
        <w:tab/>
      </w:r>
      <w:r w:rsidRPr="00E93E98">
        <w:rPr>
          <w:color w:val="000000"/>
          <w:sz w:val="24"/>
          <w:szCs w:val="24"/>
        </w:rPr>
        <w:tab/>
        <w:t>15.000,00 kn</w:t>
      </w:r>
    </w:p>
    <w:p w:rsidR="00186694" w:rsidRPr="007E7588" w:rsidRDefault="00186694" w:rsidP="007E7588">
      <w:pPr>
        <w:widowControl/>
        <w:numPr>
          <w:ilvl w:val="0"/>
          <w:numId w:val="25"/>
        </w:numPr>
        <w:suppressAutoHyphens/>
        <w:overflowPunct/>
        <w:autoSpaceDE/>
        <w:autoSpaceDN/>
        <w:adjustRightInd/>
        <w:spacing w:before="280" w:after="280"/>
        <w:textAlignment w:val="auto"/>
        <w:rPr>
          <w:color w:val="000000"/>
          <w:sz w:val="24"/>
          <w:szCs w:val="24"/>
        </w:rPr>
      </w:pPr>
      <w:r w:rsidRPr="00E93E98">
        <w:rPr>
          <w:color w:val="000000"/>
          <w:sz w:val="24"/>
          <w:szCs w:val="24"/>
        </w:rPr>
        <w:t>utvrđeno pravo na 11 jednokratnih novčanih naknada, na zahtjev građana ili u suradnji i po preporuci CZSS Korčula</w:t>
      </w:r>
    </w:p>
    <w:p w:rsidR="00186694" w:rsidRPr="00E93E98" w:rsidRDefault="00186694" w:rsidP="005061BB">
      <w:pPr>
        <w:pStyle w:val="Tijeloteksta"/>
        <w:widowControl w:val="0"/>
        <w:numPr>
          <w:ilvl w:val="0"/>
          <w:numId w:val="25"/>
        </w:numPr>
        <w:suppressAutoHyphens/>
        <w:jc w:val="left"/>
        <w:rPr>
          <w:color w:val="000000"/>
        </w:rPr>
      </w:pPr>
      <w:r w:rsidRPr="00E93E98">
        <w:t xml:space="preserve">na temelju  </w:t>
      </w:r>
      <w:r w:rsidRPr="00E93E98">
        <w:rPr>
          <w:i/>
        </w:rPr>
        <w:t>Pravilnika o financiranju programa, projekata i manifestacija koje provode organizacije civilnog društva (Sl. glasnik Općine Vela Luka br. 13/2018)</w:t>
      </w:r>
      <w:r w:rsidRPr="00E93E98">
        <w:t xml:space="preserve"> zaključeni su ugovori o o institucionalnoj potpori u 2020.g. sa: </w:t>
      </w:r>
    </w:p>
    <w:p w:rsidR="00186694" w:rsidRPr="005061BB" w:rsidRDefault="005061BB" w:rsidP="005061BB">
      <w:pPr>
        <w:pStyle w:val="Tijeloteksta"/>
        <w:widowControl w:val="0"/>
        <w:numPr>
          <w:ilvl w:val="0"/>
          <w:numId w:val="25"/>
        </w:numPr>
        <w:suppressAutoHyphens/>
        <w:jc w:val="left"/>
      </w:pPr>
      <w:r>
        <w:rPr>
          <w:shd w:val="clear" w:color="auto" w:fill="FFFFFF"/>
        </w:rPr>
        <w:t>g</w:t>
      </w:r>
      <w:r w:rsidR="00186694" w:rsidRPr="00E93E98">
        <w:rPr>
          <w:shd w:val="clear" w:color="auto" w:fill="FFFFFF"/>
        </w:rPr>
        <w:t xml:space="preserve">radskim društvom Crvenog križa Korčula, </w:t>
      </w:r>
    </w:p>
    <w:p w:rsidR="00186694" w:rsidRPr="005061BB" w:rsidRDefault="00186694" w:rsidP="005061BB">
      <w:pPr>
        <w:pStyle w:val="Tijeloteksta"/>
        <w:widowControl w:val="0"/>
        <w:numPr>
          <w:ilvl w:val="0"/>
          <w:numId w:val="25"/>
        </w:numPr>
        <w:suppressAutoHyphens/>
        <w:jc w:val="left"/>
      </w:pPr>
      <w:r w:rsidRPr="00E93E98">
        <w:rPr>
          <w:shd w:val="clear" w:color="auto" w:fill="FFFFFF"/>
        </w:rPr>
        <w:t xml:space="preserve">udrugom Liga protiv raka Korčula – Pelješac – Lastovo – Mljet, </w:t>
      </w:r>
    </w:p>
    <w:p w:rsidR="00186694" w:rsidRPr="00E93E98" w:rsidRDefault="00186694" w:rsidP="005061BB">
      <w:pPr>
        <w:pStyle w:val="Tijeloteksta"/>
        <w:widowControl w:val="0"/>
        <w:numPr>
          <w:ilvl w:val="0"/>
          <w:numId w:val="25"/>
        </w:numPr>
        <w:suppressAutoHyphens/>
        <w:jc w:val="left"/>
      </w:pPr>
      <w:r w:rsidRPr="00E93E98">
        <w:rPr>
          <w:shd w:val="clear" w:color="auto" w:fill="FFFFFF"/>
        </w:rPr>
        <w:t xml:space="preserve">udrugom Matica umirovljenika općine Vela Luka i </w:t>
      </w:r>
    </w:p>
    <w:p w:rsidR="00186694" w:rsidRPr="00E93E98" w:rsidRDefault="00186694" w:rsidP="005061BB">
      <w:pPr>
        <w:pStyle w:val="Tijeloteksta"/>
        <w:widowControl w:val="0"/>
        <w:numPr>
          <w:ilvl w:val="0"/>
          <w:numId w:val="25"/>
        </w:numPr>
        <w:suppressAutoHyphens/>
        <w:jc w:val="left"/>
      </w:pPr>
      <w:r w:rsidRPr="00E93E98">
        <w:rPr>
          <w:shd w:val="clear" w:color="auto" w:fill="FFFFFF"/>
        </w:rPr>
        <w:t>udrugom roditelja djece s posebnim potrebama "CVITIĆ"</w:t>
      </w:r>
    </w:p>
    <w:p w:rsidR="00186694" w:rsidRPr="005061BB" w:rsidRDefault="007E7588" w:rsidP="005061BB">
      <w:pPr>
        <w:pStyle w:val="Odlomakpopisa"/>
        <w:numPr>
          <w:ilvl w:val="0"/>
          <w:numId w:val="26"/>
        </w:numPr>
        <w:rPr>
          <w:rFonts w:ascii="Times New Roman" w:hAnsi="Times New Roman" w:cs="Times New Roman"/>
          <w:bCs/>
          <w:sz w:val="24"/>
          <w:szCs w:val="24"/>
          <w:shd w:val="clear" w:color="auto" w:fill="F5F5F5"/>
        </w:rPr>
      </w:pPr>
      <w:r>
        <w:rPr>
          <w:rFonts w:ascii="Times New Roman" w:hAnsi="Times New Roman" w:cs="Times New Roman"/>
          <w:bCs/>
          <w:sz w:val="24"/>
          <w:szCs w:val="24"/>
          <w:shd w:val="clear" w:color="auto" w:fill="F5F5F5"/>
        </w:rPr>
        <w:t>s</w:t>
      </w:r>
      <w:r w:rsidR="005061BB">
        <w:rPr>
          <w:rFonts w:ascii="Times New Roman" w:hAnsi="Times New Roman" w:cs="Times New Roman"/>
          <w:bCs/>
          <w:sz w:val="24"/>
          <w:szCs w:val="24"/>
          <w:shd w:val="clear" w:color="auto" w:fill="F5F5F5"/>
        </w:rPr>
        <w:t>a</w:t>
      </w:r>
      <w:r w:rsidR="00186694" w:rsidRPr="005061BB">
        <w:rPr>
          <w:rFonts w:ascii="Times New Roman" w:hAnsi="Times New Roman" w:cs="Times New Roman"/>
          <w:bCs/>
          <w:sz w:val="24"/>
          <w:szCs w:val="24"/>
          <w:shd w:val="clear" w:color="auto" w:fill="F5F5F5"/>
        </w:rPr>
        <w:t xml:space="preserve"> Domom zdravl</w:t>
      </w:r>
      <w:r w:rsidR="005061BB">
        <w:rPr>
          <w:rFonts w:ascii="Times New Roman" w:hAnsi="Times New Roman" w:cs="Times New Roman"/>
          <w:bCs/>
          <w:sz w:val="24"/>
          <w:szCs w:val="24"/>
          <w:shd w:val="clear" w:color="auto" w:fill="F5F5F5"/>
        </w:rPr>
        <w:t>ja Dr. Ante Franulović potpisani su  ugovori</w:t>
      </w:r>
      <w:r w:rsidR="00186694" w:rsidRPr="005061BB">
        <w:rPr>
          <w:rFonts w:ascii="Times New Roman" w:hAnsi="Times New Roman" w:cs="Times New Roman"/>
          <w:bCs/>
          <w:sz w:val="24"/>
          <w:szCs w:val="24"/>
          <w:shd w:val="clear" w:color="auto" w:fill="F5F5F5"/>
        </w:rPr>
        <w:t>:</w:t>
      </w:r>
    </w:p>
    <w:p w:rsidR="00186694" w:rsidRPr="005061BB" w:rsidRDefault="00186694" w:rsidP="005061BB">
      <w:pPr>
        <w:pStyle w:val="Odlomakpopisa"/>
        <w:numPr>
          <w:ilvl w:val="0"/>
          <w:numId w:val="26"/>
        </w:numPr>
        <w:rPr>
          <w:rFonts w:ascii="Times New Roman" w:hAnsi="Times New Roman" w:cs="Times New Roman"/>
          <w:sz w:val="24"/>
          <w:szCs w:val="24"/>
          <w:shd w:val="clear" w:color="auto" w:fill="FFFFFF"/>
        </w:rPr>
      </w:pPr>
      <w:r w:rsidRPr="005061BB">
        <w:rPr>
          <w:rFonts w:ascii="Times New Roman" w:hAnsi="Times New Roman" w:cs="Times New Roman"/>
          <w:bCs/>
          <w:sz w:val="24"/>
          <w:szCs w:val="24"/>
          <w:shd w:val="clear" w:color="auto" w:fill="F5F5F5"/>
        </w:rPr>
        <w:t xml:space="preserve">o </w:t>
      </w:r>
      <w:r w:rsidRPr="005061BB">
        <w:rPr>
          <w:rFonts w:ascii="Times New Roman" w:hAnsi="Times New Roman" w:cs="Times New Roman"/>
          <w:sz w:val="24"/>
          <w:szCs w:val="24"/>
          <w:shd w:val="clear" w:color="auto" w:fill="FFFFFF"/>
        </w:rPr>
        <w:t>sufinanciranju medicinsko-biokemijskog laboratorija, ortopeda,inženjera medicinske radiologije i primalja za 2020. godinu na 44.793 kn,</w:t>
      </w:r>
    </w:p>
    <w:p w:rsidR="00186694" w:rsidRPr="005061BB" w:rsidRDefault="00186694" w:rsidP="005061BB">
      <w:pPr>
        <w:pStyle w:val="Odlomakpopisa"/>
        <w:numPr>
          <w:ilvl w:val="0"/>
          <w:numId w:val="26"/>
        </w:numPr>
        <w:rPr>
          <w:rFonts w:ascii="Times New Roman" w:hAnsi="Times New Roman" w:cs="Times New Roman"/>
          <w:bCs/>
          <w:sz w:val="24"/>
          <w:szCs w:val="24"/>
          <w:shd w:val="clear" w:color="auto" w:fill="F5F5F5"/>
        </w:rPr>
      </w:pPr>
      <w:r w:rsidRPr="005061BB">
        <w:rPr>
          <w:rFonts w:ascii="Times New Roman" w:hAnsi="Times New Roman" w:cs="Times New Roman"/>
          <w:sz w:val="24"/>
          <w:szCs w:val="24"/>
          <w:shd w:val="clear" w:color="auto" w:fill="FFFFFF"/>
        </w:rPr>
        <w:t>ugovor o sufinanciranju pružanja zdravstvene zaštite iz djelatnosti urologije i dermatologije za 2020. godinu na 15.000,0 kn</w:t>
      </w:r>
      <w:r w:rsidRPr="005061BB">
        <w:rPr>
          <w:rFonts w:ascii="Times New Roman" w:hAnsi="Times New Roman" w:cs="Times New Roman"/>
          <w:bCs/>
          <w:sz w:val="24"/>
          <w:szCs w:val="24"/>
          <w:shd w:val="clear" w:color="auto" w:fill="F5F5F5"/>
        </w:rPr>
        <w:t xml:space="preserve">  </w:t>
      </w:r>
    </w:p>
    <w:p w:rsidR="00186694" w:rsidRPr="005061BB" w:rsidRDefault="00186694" w:rsidP="005061BB">
      <w:pPr>
        <w:pStyle w:val="Odlomakpopisa"/>
        <w:numPr>
          <w:ilvl w:val="0"/>
          <w:numId w:val="26"/>
        </w:numPr>
        <w:rPr>
          <w:rFonts w:ascii="Times New Roman" w:hAnsi="Times New Roman" w:cs="Times New Roman"/>
          <w:bCs/>
          <w:sz w:val="24"/>
          <w:szCs w:val="24"/>
          <w:shd w:val="clear" w:color="auto" w:fill="F5F5F5"/>
        </w:rPr>
      </w:pPr>
      <w:r w:rsidRPr="005061BB">
        <w:rPr>
          <w:rFonts w:ascii="Times New Roman" w:hAnsi="Times New Roman" w:cs="Times New Roman"/>
          <w:bCs/>
          <w:sz w:val="24"/>
          <w:szCs w:val="24"/>
          <w:shd w:val="clear" w:color="auto" w:fill="F5F5F5"/>
        </w:rPr>
        <w:t>ugovor o sufinanciranju troškova podstanarstva liječnika u 2020.g. na 15.976,00 kn.</w:t>
      </w:r>
    </w:p>
    <w:p w:rsidR="00186694" w:rsidRPr="005061BB" w:rsidRDefault="00186694" w:rsidP="00186694">
      <w:pPr>
        <w:ind w:firstLine="360"/>
        <w:rPr>
          <w:bCs/>
          <w:sz w:val="24"/>
          <w:szCs w:val="24"/>
          <w:shd w:val="clear" w:color="auto" w:fill="F5F5F5"/>
        </w:rPr>
      </w:pPr>
    </w:p>
    <w:p w:rsidR="00186694" w:rsidRPr="005061BB" w:rsidRDefault="007E7588" w:rsidP="005061BB">
      <w:pPr>
        <w:pStyle w:val="Odlomakpopisa"/>
        <w:numPr>
          <w:ilvl w:val="0"/>
          <w:numId w:val="26"/>
        </w:numPr>
        <w:rPr>
          <w:rFonts w:ascii="Times New Roman" w:hAnsi="Times New Roman" w:cs="Times New Roman"/>
          <w:bCs/>
          <w:sz w:val="24"/>
          <w:szCs w:val="24"/>
          <w:shd w:val="clear" w:color="auto" w:fill="F5F5F5"/>
        </w:rPr>
      </w:pPr>
      <w:r>
        <w:rPr>
          <w:rFonts w:ascii="Times New Roman" w:hAnsi="Times New Roman" w:cs="Times New Roman"/>
          <w:bCs/>
          <w:sz w:val="24"/>
          <w:szCs w:val="24"/>
          <w:shd w:val="clear" w:color="auto" w:fill="F5F5F5"/>
        </w:rPr>
        <w:t>s</w:t>
      </w:r>
      <w:r w:rsidR="00186694" w:rsidRPr="005061BB">
        <w:rPr>
          <w:rFonts w:ascii="Times New Roman" w:hAnsi="Times New Roman" w:cs="Times New Roman"/>
          <w:bCs/>
          <w:sz w:val="24"/>
          <w:szCs w:val="24"/>
          <w:shd w:val="clear" w:color="auto" w:fill="F5F5F5"/>
        </w:rPr>
        <w:t>a Dubrovačko-neretvanskom županijom i Domom zdravlja Dr. Ante Franulović Vela Luka potpisan ugovor o zajedničkom financiranju dodatnog medicinskog tima u turističkoj sezoni 2020. Vrijednost ugovora je 56.900,00 kn, a Općina snosi 15.000,00 kn.</w:t>
      </w:r>
    </w:p>
    <w:p w:rsidR="00186694" w:rsidRPr="00E93E98" w:rsidRDefault="00186694" w:rsidP="00186694">
      <w:pPr>
        <w:pStyle w:val="Tijeloteksta"/>
        <w:rPr>
          <w:color w:val="000000"/>
        </w:rPr>
      </w:pPr>
    </w:p>
    <w:p w:rsidR="00186694" w:rsidRPr="00E15BB7" w:rsidRDefault="005061BB" w:rsidP="00186694">
      <w:pPr>
        <w:spacing w:before="280"/>
        <w:ind w:left="720"/>
        <w:rPr>
          <w:sz w:val="24"/>
          <w:szCs w:val="24"/>
        </w:rPr>
      </w:pPr>
      <w:r w:rsidRPr="00E15BB7">
        <w:rPr>
          <w:sz w:val="24"/>
          <w:szCs w:val="24"/>
        </w:rPr>
        <w:t xml:space="preserve">4.4.2. </w:t>
      </w:r>
      <w:r w:rsidR="00186694" w:rsidRPr="00E15BB7">
        <w:rPr>
          <w:sz w:val="24"/>
          <w:szCs w:val="24"/>
        </w:rPr>
        <w:t>O</w:t>
      </w:r>
      <w:r w:rsidR="007E7588">
        <w:rPr>
          <w:sz w:val="24"/>
          <w:szCs w:val="24"/>
        </w:rPr>
        <w:t>dgoj i obrazovanje</w:t>
      </w:r>
    </w:p>
    <w:p w:rsidR="005061BB" w:rsidRPr="005061BB" w:rsidRDefault="005061BB" w:rsidP="005061BB">
      <w:pPr>
        <w:pStyle w:val="Odlomakpopisa"/>
        <w:numPr>
          <w:ilvl w:val="0"/>
          <w:numId w:val="27"/>
        </w:numPr>
        <w:spacing w:before="280"/>
        <w:rPr>
          <w:rFonts w:ascii="Times New Roman" w:hAnsi="Times New Roman" w:cs="Times New Roman"/>
          <w:sz w:val="24"/>
          <w:szCs w:val="24"/>
        </w:rPr>
      </w:pPr>
      <w:r w:rsidRPr="005061BB">
        <w:rPr>
          <w:rFonts w:ascii="Times New Roman" w:hAnsi="Times New Roman" w:cs="Times New Roman"/>
          <w:sz w:val="24"/>
          <w:szCs w:val="24"/>
        </w:rPr>
        <w:t>U suradnji sa Srednjom školom odrađen je program pripreme za državnu maturu</w:t>
      </w:r>
    </w:p>
    <w:p w:rsidR="005061BB" w:rsidRPr="005061BB" w:rsidRDefault="005061BB" w:rsidP="005061BB">
      <w:pPr>
        <w:pStyle w:val="Odlomakpopisa"/>
        <w:numPr>
          <w:ilvl w:val="0"/>
          <w:numId w:val="27"/>
        </w:numPr>
        <w:spacing w:before="280"/>
        <w:rPr>
          <w:rFonts w:ascii="Times New Roman" w:hAnsi="Times New Roman" w:cs="Times New Roman"/>
          <w:sz w:val="24"/>
          <w:szCs w:val="24"/>
        </w:rPr>
      </w:pPr>
      <w:r w:rsidRPr="005061BB">
        <w:rPr>
          <w:rFonts w:ascii="Times New Roman" w:hAnsi="Times New Roman" w:cs="Times New Roman"/>
          <w:sz w:val="24"/>
          <w:szCs w:val="24"/>
        </w:rPr>
        <w:t>Nastavilo se sa sufinanciranjem pomoćnika u nastavi  i Osnovne glazbene škole</w:t>
      </w:r>
    </w:p>
    <w:p w:rsidR="00186694" w:rsidRPr="00E15BB7" w:rsidRDefault="00E15BB7" w:rsidP="00186694">
      <w:pPr>
        <w:spacing w:before="280" w:after="280"/>
        <w:ind w:firstLine="709"/>
        <w:rPr>
          <w:sz w:val="24"/>
          <w:szCs w:val="24"/>
        </w:rPr>
      </w:pPr>
      <w:r>
        <w:rPr>
          <w:sz w:val="24"/>
          <w:szCs w:val="24"/>
        </w:rPr>
        <w:t>4.4.3 K</w:t>
      </w:r>
      <w:r w:rsidRPr="00E15BB7">
        <w:rPr>
          <w:sz w:val="24"/>
          <w:szCs w:val="24"/>
        </w:rPr>
        <w:t>ultura, tehnička kultura, sport</w:t>
      </w:r>
    </w:p>
    <w:p w:rsidR="00186694" w:rsidRPr="005061BB" w:rsidRDefault="00186694" w:rsidP="005061BB">
      <w:pPr>
        <w:pStyle w:val="Odlomakpopisa"/>
        <w:numPr>
          <w:ilvl w:val="0"/>
          <w:numId w:val="29"/>
        </w:numPr>
        <w:rPr>
          <w:rFonts w:ascii="Times New Roman" w:hAnsi="Times New Roman" w:cs="Times New Roman"/>
          <w:sz w:val="24"/>
          <w:szCs w:val="24"/>
        </w:rPr>
      </w:pPr>
      <w:r w:rsidRPr="005061BB">
        <w:rPr>
          <w:rFonts w:ascii="Times New Roman" w:hAnsi="Times New Roman" w:cs="Times New Roman"/>
          <w:sz w:val="24"/>
          <w:szCs w:val="24"/>
        </w:rPr>
        <w:t xml:space="preserve">izrada i dostava izvješća o Financiranju javnih potreba u kulturi Republike Hrvatske  za potrebe Ministarstva kulture , kao i Izvješće o realizaciji programa javnih potreba u kulturi u 2019.g. (pregled donacija udrugama) , kao i izvještaj  o natječajima/pozivima za predlaganje programa javnih potreba u kulturi za 2019. </w:t>
      </w:r>
    </w:p>
    <w:p w:rsidR="00186694" w:rsidRPr="005061BB" w:rsidRDefault="007E7588" w:rsidP="005061BB">
      <w:pPr>
        <w:pStyle w:val="Odlomakpopisa"/>
        <w:numPr>
          <w:ilvl w:val="0"/>
          <w:numId w:val="29"/>
        </w:numPr>
        <w:spacing w:before="280"/>
        <w:rPr>
          <w:sz w:val="24"/>
          <w:szCs w:val="24"/>
        </w:rPr>
      </w:pPr>
      <w:r>
        <w:rPr>
          <w:rFonts w:ascii="Times New Roman" w:hAnsi="Times New Roman" w:cs="Times New Roman"/>
          <w:sz w:val="24"/>
          <w:szCs w:val="24"/>
        </w:rPr>
        <w:t>p</w:t>
      </w:r>
      <w:r w:rsidR="00186694" w:rsidRPr="005061BB">
        <w:rPr>
          <w:rFonts w:ascii="Times New Roman" w:hAnsi="Times New Roman" w:cs="Times New Roman"/>
          <w:sz w:val="24"/>
          <w:szCs w:val="24"/>
        </w:rPr>
        <w:t xml:space="preserve">rovedba Pravilnika o izboru i proglašenju najuspješnijih sportaša Vele Luke (Službeni Glasnik Općine, br. 4/16), raspisivanje natječaja za izbor najsportaša </w:t>
      </w:r>
      <w:r w:rsidR="00186694" w:rsidRPr="005061BB">
        <w:rPr>
          <w:rFonts w:ascii="Times New Roman" w:hAnsi="Times New Roman" w:cs="Times New Roman"/>
          <w:sz w:val="24"/>
          <w:szCs w:val="24"/>
        </w:rPr>
        <w:lastRenderedPageBreak/>
        <w:t xml:space="preserve">2019. godine, podrška - Odboru za kulturu, šport i tehničku kulturu, prijedlog Odluke za OV i priprema dodjele </w:t>
      </w:r>
      <w:r w:rsidR="00186694" w:rsidRPr="007E7588">
        <w:rPr>
          <w:rFonts w:ascii="Times New Roman" w:hAnsi="Times New Roman" w:cs="Times New Roman"/>
          <w:sz w:val="24"/>
          <w:szCs w:val="24"/>
        </w:rPr>
        <w:t>plaketa Općinskog vijeća.</w:t>
      </w:r>
    </w:p>
    <w:p w:rsidR="00186694" w:rsidRPr="005061BB" w:rsidRDefault="00186694" w:rsidP="005061BB">
      <w:pPr>
        <w:pStyle w:val="Odlomakpopisa"/>
        <w:numPr>
          <w:ilvl w:val="0"/>
          <w:numId w:val="29"/>
        </w:numPr>
        <w:spacing w:before="280"/>
        <w:rPr>
          <w:rFonts w:ascii="Times New Roman" w:hAnsi="Times New Roman" w:cs="Times New Roman"/>
          <w:sz w:val="24"/>
          <w:szCs w:val="24"/>
        </w:rPr>
      </w:pPr>
      <w:r w:rsidRPr="005061BB">
        <w:rPr>
          <w:rFonts w:ascii="Times New Roman" w:hAnsi="Times New Roman" w:cs="Times New Roman"/>
          <w:sz w:val="24"/>
          <w:szCs w:val="24"/>
        </w:rPr>
        <w:t>Upućivanje Poziva za dostavu godišnjeg izvješća za prethodnu 2019. godinu, za OCD financirane temeljem ugovora o institucionalnoj podršci u svim područjima.</w:t>
      </w:r>
    </w:p>
    <w:p w:rsidR="00186694" w:rsidRPr="005061BB" w:rsidRDefault="00186694" w:rsidP="005061BB">
      <w:pPr>
        <w:pStyle w:val="Odlomakpopisa"/>
        <w:numPr>
          <w:ilvl w:val="0"/>
          <w:numId w:val="29"/>
        </w:numPr>
        <w:spacing w:before="280"/>
        <w:rPr>
          <w:rFonts w:ascii="Times New Roman" w:hAnsi="Times New Roman" w:cs="Times New Roman"/>
          <w:sz w:val="24"/>
          <w:szCs w:val="24"/>
        </w:rPr>
      </w:pPr>
      <w:r w:rsidRPr="005061BB">
        <w:rPr>
          <w:rFonts w:ascii="Times New Roman" w:hAnsi="Times New Roman" w:cs="Times New Roman"/>
          <w:sz w:val="24"/>
          <w:szCs w:val="24"/>
        </w:rPr>
        <w:t>Analiza pristiglih izvješća.</w:t>
      </w:r>
    </w:p>
    <w:p w:rsidR="00186694" w:rsidRPr="005061BB" w:rsidRDefault="00186694" w:rsidP="00186694">
      <w:pPr>
        <w:pStyle w:val="Odlomakpopisa"/>
        <w:numPr>
          <w:ilvl w:val="0"/>
          <w:numId w:val="29"/>
        </w:numPr>
        <w:spacing w:before="280"/>
        <w:rPr>
          <w:rFonts w:ascii="Times New Roman" w:hAnsi="Times New Roman" w:cs="Times New Roman"/>
          <w:sz w:val="24"/>
          <w:szCs w:val="24"/>
        </w:rPr>
      </w:pPr>
      <w:r w:rsidRPr="005061BB">
        <w:rPr>
          <w:rFonts w:ascii="Times New Roman" w:hAnsi="Times New Roman" w:cs="Times New Roman"/>
          <w:sz w:val="24"/>
          <w:szCs w:val="24"/>
        </w:rPr>
        <w:t>Temeljem Pravilnika o financiranju programa i projekata udruga iz proračuna Općine Vela Luka, zaključeni su ugovori o institucionalnoj potpori u 2020. godini (18 ugovora) za realizaciju programa javnih potreba u području kulture, sporta, tehničke kulture, zaštite okoliša i energetske učinkovitosti, području socijalne skrbi i unaprijeđenja zdravlja, a u skladu sa Proračunom Općine za 2020. godinu.</w:t>
      </w:r>
    </w:p>
    <w:p w:rsidR="00186694" w:rsidRPr="005061BB" w:rsidRDefault="00186694" w:rsidP="005061BB">
      <w:pPr>
        <w:pStyle w:val="Odlomakpopisa"/>
        <w:numPr>
          <w:ilvl w:val="0"/>
          <w:numId w:val="29"/>
        </w:numPr>
        <w:rPr>
          <w:rFonts w:ascii="Times New Roman" w:hAnsi="Times New Roman" w:cs="Times New Roman"/>
          <w:sz w:val="24"/>
          <w:szCs w:val="24"/>
        </w:rPr>
      </w:pPr>
      <w:r w:rsidRPr="005061BB">
        <w:rPr>
          <w:rFonts w:ascii="Times New Roman" w:hAnsi="Times New Roman" w:cs="Times New Roman"/>
          <w:sz w:val="24"/>
          <w:szCs w:val="24"/>
        </w:rPr>
        <w:t xml:space="preserve">Donošenje Godišnjeg plan raspisivanja natječaja za financiranje programa ili projekata udruga Općine Vela Luka u 2020. </w:t>
      </w:r>
      <w:r w:rsidR="007E7588">
        <w:rPr>
          <w:rFonts w:ascii="Times New Roman" w:hAnsi="Times New Roman" w:cs="Times New Roman"/>
          <w:sz w:val="24"/>
          <w:szCs w:val="24"/>
        </w:rPr>
        <w:t>g</w:t>
      </w:r>
      <w:r w:rsidRPr="005061BB">
        <w:rPr>
          <w:rFonts w:ascii="Times New Roman" w:hAnsi="Times New Roman" w:cs="Times New Roman"/>
          <w:sz w:val="24"/>
          <w:szCs w:val="24"/>
        </w:rPr>
        <w:t>odini</w:t>
      </w:r>
      <w:r w:rsidR="005061BB">
        <w:rPr>
          <w:rFonts w:ascii="Times New Roman" w:hAnsi="Times New Roman" w:cs="Times New Roman"/>
          <w:sz w:val="24"/>
          <w:szCs w:val="24"/>
        </w:rPr>
        <w:t xml:space="preserve"> koji je naknadno odgođen zbog situacije s pandemijom koronavirusa</w:t>
      </w:r>
    </w:p>
    <w:p w:rsidR="00186694" w:rsidRPr="005061BB" w:rsidRDefault="00186694" w:rsidP="005061BB">
      <w:pPr>
        <w:pStyle w:val="Odlomakpopisa"/>
        <w:numPr>
          <w:ilvl w:val="0"/>
          <w:numId w:val="29"/>
        </w:numPr>
        <w:rPr>
          <w:rFonts w:ascii="Times New Roman" w:hAnsi="Times New Roman" w:cs="Times New Roman"/>
          <w:sz w:val="24"/>
          <w:szCs w:val="24"/>
        </w:rPr>
      </w:pPr>
      <w:r w:rsidRPr="005061BB">
        <w:rPr>
          <w:rFonts w:ascii="Times New Roman" w:hAnsi="Times New Roman" w:cs="Times New Roman"/>
          <w:sz w:val="24"/>
          <w:szCs w:val="24"/>
        </w:rPr>
        <w:t>Suradnja sa regionalnom razvojnom agencijom DUNEA u svezi sa početkom izrade Plana razvoja Dubrovačko-neretvanske županije 2021. - 2027. – analiza stanja u društvenim djelatnostima</w:t>
      </w:r>
    </w:p>
    <w:p w:rsidR="00186694" w:rsidRPr="005061BB" w:rsidRDefault="00186694" w:rsidP="005061BB">
      <w:pPr>
        <w:pStyle w:val="Odlomakpopisa"/>
        <w:numPr>
          <w:ilvl w:val="0"/>
          <w:numId w:val="29"/>
        </w:numPr>
        <w:spacing w:before="280"/>
        <w:rPr>
          <w:rFonts w:ascii="Times New Roman" w:hAnsi="Times New Roman" w:cs="Times New Roman"/>
          <w:sz w:val="24"/>
          <w:szCs w:val="24"/>
        </w:rPr>
      </w:pPr>
      <w:r w:rsidRPr="005061BB">
        <w:rPr>
          <w:rFonts w:ascii="Times New Roman" w:hAnsi="Times New Roman" w:cs="Times New Roman"/>
          <w:sz w:val="24"/>
          <w:szCs w:val="24"/>
        </w:rPr>
        <w:t>Praćenje aktualnosti i redovno informiranje udruga i ustanova u kulturi i športu o otvorenim natječajima za moguće financiranje njihovih projekata.</w:t>
      </w:r>
    </w:p>
    <w:p w:rsidR="00186694" w:rsidRPr="00E93E98" w:rsidRDefault="00186694" w:rsidP="00186694">
      <w:pPr>
        <w:rPr>
          <w:sz w:val="24"/>
          <w:szCs w:val="24"/>
          <w:u w:val="single"/>
        </w:rPr>
      </w:pPr>
      <w:r w:rsidRPr="00E93E98">
        <w:rPr>
          <w:sz w:val="24"/>
          <w:szCs w:val="24"/>
        </w:rPr>
        <w:tab/>
      </w:r>
    </w:p>
    <w:p w:rsidR="00186694" w:rsidRPr="00E93E98" w:rsidRDefault="00186694" w:rsidP="00186694">
      <w:pPr>
        <w:tabs>
          <w:tab w:val="left" w:pos="720"/>
          <w:tab w:val="left" w:pos="5655"/>
        </w:tabs>
        <w:rPr>
          <w:color w:val="000000"/>
          <w:sz w:val="24"/>
          <w:szCs w:val="24"/>
        </w:rPr>
      </w:pPr>
      <w:r w:rsidRPr="00E93E98">
        <w:rPr>
          <w:color w:val="000000"/>
          <w:sz w:val="24"/>
          <w:szCs w:val="24"/>
        </w:rPr>
        <w:t>.</w:t>
      </w:r>
    </w:p>
    <w:p w:rsidR="00186694" w:rsidRPr="00E93E98" w:rsidRDefault="00DB0A3A" w:rsidP="00186694">
      <w:pPr>
        <w:pStyle w:val="Odlomakpopisa"/>
        <w:jc w:val="both"/>
        <w:rPr>
          <w:rFonts w:ascii="Times New Roman" w:hAnsi="Times New Roman" w:cs="Times New Roman"/>
          <w:sz w:val="24"/>
          <w:szCs w:val="24"/>
        </w:rPr>
      </w:pPr>
      <w:r>
        <w:rPr>
          <w:rFonts w:ascii="Times New Roman" w:hAnsi="Times New Roman" w:cs="Times New Roman"/>
          <w:sz w:val="24"/>
          <w:szCs w:val="24"/>
        </w:rPr>
        <w:t>4.4.4. Prijave na javne pozive i natječaje</w:t>
      </w:r>
    </w:p>
    <w:p w:rsidR="00186694" w:rsidRPr="00E93E98" w:rsidRDefault="00186694" w:rsidP="00186694">
      <w:pPr>
        <w:jc w:val="both"/>
        <w:rPr>
          <w:sz w:val="24"/>
          <w:szCs w:val="24"/>
        </w:rPr>
      </w:pPr>
    </w:p>
    <w:p w:rsidR="00186694" w:rsidRPr="00E93E98"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Redovno informiranje o otvorenim natječajima za moguće financiranje projekata od interesa za Općinu Vela Luka</w:t>
      </w:r>
    </w:p>
    <w:p w:rsidR="00186694" w:rsidRPr="00E93E98"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 xml:space="preserve">Prijava projekta „Sanacija rive od hotela Posejdon do kupališta Azzurro u Veloj Luci“ na Javni poziv za sufinanciranje sanacije i rekonstrukcije pomorskog dobra u općoj upotrebi u 2020. </w:t>
      </w:r>
      <w:r w:rsidR="007E7588">
        <w:rPr>
          <w:rFonts w:ascii="Times New Roman" w:hAnsi="Times New Roman" w:cs="Times New Roman"/>
          <w:sz w:val="24"/>
          <w:szCs w:val="24"/>
        </w:rPr>
        <w:t>g</w:t>
      </w:r>
      <w:r w:rsidRPr="00E93E98">
        <w:rPr>
          <w:rFonts w:ascii="Times New Roman" w:hAnsi="Times New Roman" w:cs="Times New Roman"/>
          <w:sz w:val="24"/>
          <w:szCs w:val="24"/>
        </w:rPr>
        <w:t>odini</w:t>
      </w:r>
      <w:r w:rsidR="00DB0A3A">
        <w:rPr>
          <w:rFonts w:ascii="Times New Roman" w:hAnsi="Times New Roman" w:cs="Times New Roman"/>
          <w:sz w:val="24"/>
          <w:szCs w:val="24"/>
        </w:rPr>
        <w:t>. Nije odobreno.</w:t>
      </w:r>
    </w:p>
    <w:p w:rsidR="00186694" w:rsidRPr="00E93E98"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 xml:space="preserve">Prijava projekta „Opremanje teretane u športskoj dvorani “Vela Luka” na Močnom lazu“ na Javni poziv za sufinanciranje izgradnje, građevinskog zahvata i opremanja športskih građevina u 2020. </w:t>
      </w:r>
      <w:r w:rsidR="007E7588">
        <w:rPr>
          <w:rFonts w:ascii="Times New Roman" w:hAnsi="Times New Roman" w:cs="Times New Roman"/>
          <w:sz w:val="24"/>
          <w:szCs w:val="24"/>
        </w:rPr>
        <w:t>g</w:t>
      </w:r>
      <w:r w:rsidRPr="00E93E98">
        <w:rPr>
          <w:rFonts w:ascii="Times New Roman" w:hAnsi="Times New Roman" w:cs="Times New Roman"/>
          <w:sz w:val="24"/>
          <w:szCs w:val="24"/>
        </w:rPr>
        <w:t>odini</w:t>
      </w:r>
      <w:r w:rsidR="00DB0A3A">
        <w:rPr>
          <w:rFonts w:ascii="Times New Roman" w:hAnsi="Times New Roman" w:cs="Times New Roman"/>
          <w:sz w:val="24"/>
          <w:szCs w:val="24"/>
        </w:rPr>
        <w:t>. Nije odobreno.</w:t>
      </w:r>
    </w:p>
    <w:p w:rsidR="00186694" w:rsidRPr="00E93E98"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 xml:space="preserve">Prijava projekta „Sanacija i uređenje dijela nerazvrstane ceste Vela Luka - Poplat na dionici od novog trajektnog pristaništa do uvale Pičena u Veloj Luci“ na Javni poziv za sufinanciranje projekata gradova i općina za poticanje razvoja komunalnog gospodarstva i ujednačavanja komunalnog standarda u 2020. </w:t>
      </w:r>
      <w:r w:rsidR="007E7588">
        <w:rPr>
          <w:rFonts w:ascii="Times New Roman" w:hAnsi="Times New Roman" w:cs="Times New Roman"/>
          <w:sz w:val="24"/>
          <w:szCs w:val="24"/>
        </w:rPr>
        <w:t>g</w:t>
      </w:r>
      <w:r w:rsidRPr="00E93E98">
        <w:rPr>
          <w:rFonts w:ascii="Times New Roman" w:hAnsi="Times New Roman" w:cs="Times New Roman"/>
          <w:sz w:val="24"/>
          <w:szCs w:val="24"/>
        </w:rPr>
        <w:t>odini</w:t>
      </w:r>
      <w:r w:rsidR="00DB0A3A">
        <w:rPr>
          <w:rFonts w:ascii="Times New Roman" w:hAnsi="Times New Roman" w:cs="Times New Roman"/>
          <w:sz w:val="24"/>
          <w:szCs w:val="24"/>
        </w:rPr>
        <w:t>. Nije odobreno.</w:t>
      </w:r>
    </w:p>
    <w:p w:rsidR="00186694" w:rsidRPr="00E93E98"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 xml:space="preserve">Prijava projekta „Uređenje šetnice na trasama već postavljenih gravitacijskih kolektora u centru Vele Luke“ na Javni poziv za dostavu prijedloga projekata za Program razvoja otoka u 2020. </w:t>
      </w:r>
      <w:r w:rsidR="007E7588">
        <w:rPr>
          <w:rFonts w:ascii="Times New Roman" w:hAnsi="Times New Roman" w:cs="Times New Roman"/>
          <w:sz w:val="24"/>
          <w:szCs w:val="24"/>
        </w:rPr>
        <w:t>g</w:t>
      </w:r>
      <w:r w:rsidRPr="00E93E98">
        <w:rPr>
          <w:rFonts w:ascii="Times New Roman" w:hAnsi="Times New Roman" w:cs="Times New Roman"/>
          <w:sz w:val="24"/>
          <w:szCs w:val="24"/>
        </w:rPr>
        <w:t>odini</w:t>
      </w:r>
      <w:r w:rsidR="00DB0A3A">
        <w:rPr>
          <w:rFonts w:ascii="Times New Roman" w:hAnsi="Times New Roman" w:cs="Times New Roman"/>
          <w:sz w:val="24"/>
          <w:szCs w:val="24"/>
        </w:rPr>
        <w:t>. Odobreno 215.000,00 kuna.</w:t>
      </w:r>
    </w:p>
    <w:p w:rsidR="00186694" w:rsidRPr="00E93E98"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 xml:space="preserve">Prijava projekta „Manifestacija "Trag u beskraju" - Obilježavanje sjećanja na Olivera Dragojevića“ na Poziv za predlaganje programa javnih potreba u kulturi Dubrovačko-neretvanske županije za 2020. </w:t>
      </w:r>
      <w:r w:rsidR="007E7588">
        <w:rPr>
          <w:rFonts w:ascii="Times New Roman" w:hAnsi="Times New Roman" w:cs="Times New Roman"/>
          <w:sz w:val="24"/>
          <w:szCs w:val="24"/>
        </w:rPr>
        <w:t>g</w:t>
      </w:r>
      <w:r w:rsidRPr="00E93E98">
        <w:rPr>
          <w:rFonts w:ascii="Times New Roman" w:hAnsi="Times New Roman" w:cs="Times New Roman"/>
          <w:sz w:val="24"/>
          <w:szCs w:val="24"/>
        </w:rPr>
        <w:t>odinu</w:t>
      </w:r>
      <w:r w:rsidR="00DB0A3A">
        <w:rPr>
          <w:rFonts w:ascii="Times New Roman" w:hAnsi="Times New Roman" w:cs="Times New Roman"/>
          <w:sz w:val="24"/>
          <w:szCs w:val="24"/>
        </w:rPr>
        <w:t>. Odobreno 10.000,00 kuna.</w:t>
      </w:r>
    </w:p>
    <w:p w:rsidR="00186694" w:rsidRPr="00E93E98" w:rsidRDefault="00DB0A3A"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Izrada</w:t>
      </w:r>
      <w:r w:rsidR="00186694" w:rsidRPr="00E93E98">
        <w:rPr>
          <w:rFonts w:ascii="Times New Roman" w:hAnsi="Times New Roman" w:cs="Times New Roman"/>
          <w:sz w:val="24"/>
          <w:szCs w:val="24"/>
        </w:rPr>
        <w:t xml:space="preserve"> prijave projekta „Uređenje Park-šume otočića Ošjak“ na Natječaj za operaciju 8.5.2. Uspostava i uređenje poučnih staza, vidikovaca i ostale manje infrastrukture</w:t>
      </w:r>
      <w:r>
        <w:rPr>
          <w:rFonts w:ascii="Times New Roman" w:hAnsi="Times New Roman" w:cs="Times New Roman"/>
          <w:sz w:val="24"/>
          <w:szCs w:val="24"/>
        </w:rPr>
        <w:t>. Prijava izvršena. Rezultati natječaja se čekaju.</w:t>
      </w:r>
    </w:p>
    <w:p w:rsidR="00186694" w:rsidRDefault="00186694"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sidRPr="00E93E98">
        <w:rPr>
          <w:rFonts w:ascii="Times New Roman" w:hAnsi="Times New Roman" w:cs="Times New Roman"/>
          <w:sz w:val="24"/>
          <w:szCs w:val="24"/>
        </w:rPr>
        <w:t xml:space="preserve">Prijava projekta „Manifestacija "Trag u beskraju" - Obilježavanje sjećanja na Olivera Dragojevića“ na Poziv za iskaz interesa za sufinanciranje projekata organizacije </w:t>
      </w:r>
      <w:r w:rsidRPr="00E93E98">
        <w:rPr>
          <w:rFonts w:ascii="Times New Roman" w:hAnsi="Times New Roman" w:cs="Times New Roman"/>
          <w:sz w:val="24"/>
          <w:szCs w:val="24"/>
        </w:rPr>
        <w:lastRenderedPageBreak/>
        <w:t xml:space="preserve">manifestacija u turizmu te drugih oblika promidžbe poduzetništva i turizma u DNŽ za 2020. </w:t>
      </w:r>
      <w:r w:rsidR="007E7588">
        <w:rPr>
          <w:rFonts w:ascii="Times New Roman" w:hAnsi="Times New Roman" w:cs="Times New Roman"/>
          <w:sz w:val="24"/>
          <w:szCs w:val="24"/>
        </w:rPr>
        <w:t>g</w:t>
      </w:r>
      <w:r w:rsidRPr="00E93E98">
        <w:rPr>
          <w:rFonts w:ascii="Times New Roman" w:hAnsi="Times New Roman" w:cs="Times New Roman"/>
          <w:sz w:val="24"/>
          <w:szCs w:val="24"/>
        </w:rPr>
        <w:t>odinu</w:t>
      </w:r>
      <w:r w:rsidR="00DB0A3A">
        <w:rPr>
          <w:rFonts w:ascii="Times New Roman" w:hAnsi="Times New Roman" w:cs="Times New Roman"/>
          <w:sz w:val="24"/>
          <w:szCs w:val="24"/>
        </w:rPr>
        <w:t>. Odobreno 25.000,00 kuna.</w:t>
      </w:r>
    </w:p>
    <w:p w:rsidR="00DB0A3A" w:rsidRDefault="00DB0A3A"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Memorijalna zbirka „Oliver Dragojević“ – odobreno milijun kuna u siječnju o.g.na javnom pozivu Ministarstva kulture i medija. Zbog ranije navedene situacije, aneksom smanjeno na 400.000,00 kuna. </w:t>
      </w:r>
    </w:p>
    <w:p w:rsidR="00DB0A3A" w:rsidRDefault="00DB0A3A"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„Opremanje dječjeg vrtića Radost Vela Luka“ – odobreno i potvrđeno od Agencije za plaćanja u poljoprivredi</w:t>
      </w:r>
      <w:r w:rsidR="006008D6">
        <w:rPr>
          <w:rFonts w:ascii="Times New Roman" w:hAnsi="Times New Roman" w:cs="Times New Roman"/>
          <w:sz w:val="24"/>
          <w:szCs w:val="24"/>
        </w:rPr>
        <w:t>, ribarstvu i ruralnom razvoju</w:t>
      </w:r>
    </w:p>
    <w:p w:rsidR="006008D6" w:rsidRDefault="006008D6" w:rsidP="00186694">
      <w:pPr>
        <w:pStyle w:val="Odlomakpopisa"/>
        <w:numPr>
          <w:ilvl w:val="0"/>
          <w:numId w:val="8"/>
        </w:numPr>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„Adaptacija ribarnice u Veloj Luci“ – Upravni odb</w:t>
      </w:r>
      <w:r w:rsidR="007E7588">
        <w:rPr>
          <w:rFonts w:ascii="Times New Roman" w:hAnsi="Times New Roman" w:cs="Times New Roman"/>
          <w:sz w:val="24"/>
          <w:szCs w:val="24"/>
        </w:rPr>
        <w:t>or FLAG-a krajem veljače donio O</w:t>
      </w:r>
      <w:r>
        <w:rPr>
          <w:rFonts w:ascii="Times New Roman" w:hAnsi="Times New Roman" w:cs="Times New Roman"/>
          <w:sz w:val="24"/>
          <w:szCs w:val="24"/>
        </w:rPr>
        <w:t>dluku o odabiru projekta i dodjelu potpore u iznosu od 871.930,00 kuna nositelju Komunalne djelatnosti d.o.o.</w:t>
      </w:r>
    </w:p>
    <w:p w:rsidR="00A41B0A" w:rsidRPr="001D12AA" w:rsidRDefault="00B73EC6" w:rsidP="001D12AA">
      <w:pPr>
        <w:pStyle w:val="Odlomakpopisa"/>
        <w:numPr>
          <w:ilvl w:val="0"/>
          <w:numId w:val="8"/>
        </w:numPr>
        <w:suppressAutoHyphens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Nabava komunal</w:t>
      </w:r>
      <w:r w:rsidR="00A41B0A">
        <w:rPr>
          <w:rFonts w:ascii="Times New Roman" w:hAnsi="Times New Roman" w:cs="Times New Roman"/>
          <w:sz w:val="24"/>
          <w:szCs w:val="24"/>
        </w:rPr>
        <w:t>ne opreme za gospodarenje otpadom na otocima –odobreno od strane Fonda za zaštitu okoliša i en</w:t>
      </w:r>
      <w:r>
        <w:rPr>
          <w:rFonts w:ascii="Times New Roman" w:hAnsi="Times New Roman" w:cs="Times New Roman"/>
          <w:sz w:val="24"/>
          <w:szCs w:val="24"/>
        </w:rPr>
        <w:t>e</w:t>
      </w:r>
      <w:r w:rsidR="00A41B0A">
        <w:rPr>
          <w:rFonts w:ascii="Times New Roman" w:hAnsi="Times New Roman" w:cs="Times New Roman"/>
          <w:sz w:val="24"/>
          <w:szCs w:val="24"/>
        </w:rPr>
        <w:t>rgetsku učinkovitost</w:t>
      </w:r>
      <w:r>
        <w:rPr>
          <w:rFonts w:ascii="Times New Roman" w:hAnsi="Times New Roman" w:cs="Times New Roman"/>
          <w:sz w:val="24"/>
          <w:szCs w:val="24"/>
        </w:rPr>
        <w:t>. Sukladno Odluci, nabavit će se 200 kompostera od 280l, 50 kompostera od 350l, 10 kompostera od 1170l za posjelu kućanstvima i poslovnim subjektima te 2 rolo kontejnera namijenjena za sakupljanje glomaznog otpada u reciklažnom dvorištu. Vrijednost opreme iznosi 179.770,00 kuna +</w:t>
      </w:r>
      <w:r w:rsidR="001D12AA">
        <w:rPr>
          <w:rFonts w:ascii="Times New Roman" w:hAnsi="Times New Roman" w:cs="Times New Roman"/>
          <w:sz w:val="24"/>
          <w:szCs w:val="24"/>
        </w:rPr>
        <w:t xml:space="preserve"> </w:t>
      </w:r>
      <w:r w:rsidRPr="001D12AA">
        <w:rPr>
          <w:rFonts w:ascii="Times New Roman" w:hAnsi="Times New Roman" w:cs="Times New Roman"/>
          <w:sz w:val="24"/>
          <w:szCs w:val="24"/>
        </w:rPr>
        <w:t xml:space="preserve"> PDV</w:t>
      </w:r>
    </w:p>
    <w:p w:rsidR="0040208E" w:rsidRPr="0040208E" w:rsidRDefault="0040208E" w:rsidP="0040208E">
      <w:pPr>
        <w:pStyle w:val="Odlomakpopisa"/>
        <w:numPr>
          <w:ilvl w:val="0"/>
          <w:numId w:val="8"/>
        </w:numPr>
        <w:suppressAutoHyphens w:val="0"/>
        <w:spacing w:after="200" w:line="276" w:lineRule="auto"/>
        <w:rPr>
          <w:rFonts w:ascii="Times New Roman" w:hAnsi="Times New Roman" w:cs="Times New Roman"/>
          <w:sz w:val="24"/>
          <w:szCs w:val="24"/>
        </w:rPr>
      </w:pPr>
      <w:r w:rsidRPr="00E93E98">
        <w:rPr>
          <w:rFonts w:ascii="Times New Roman" w:hAnsi="Times New Roman" w:cs="Times New Roman"/>
          <w:sz w:val="24"/>
          <w:szCs w:val="24"/>
        </w:rPr>
        <w:t xml:space="preserve">Nacionalni plan razvoja otoka – sastanak u Splitu na temu sustava strateškog </w:t>
      </w:r>
      <w:r w:rsidRPr="0040208E">
        <w:rPr>
          <w:rFonts w:ascii="Times New Roman" w:hAnsi="Times New Roman" w:cs="Times New Roman"/>
          <w:sz w:val="24"/>
          <w:szCs w:val="24"/>
        </w:rPr>
        <w:t>planiranja za razvoj otoka</w:t>
      </w:r>
    </w:p>
    <w:p w:rsidR="0040208E" w:rsidRPr="00E93E98" w:rsidRDefault="0040208E" w:rsidP="0040208E">
      <w:pPr>
        <w:pStyle w:val="Odlomakpopisa"/>
        <w:suppressAutoHyphens w:val="0"/>
        <w:spacing w:after="200" w:line="276" w:lineRule="auto"/>
        <w:jc w:val="both"/>
        <w:rPr>
          <w:rFonts w:ascii="Times New Roman" w:hAnsi="Times New Roman" w:cs="Times New Roman"/>
          <w:sz w:val="24"/>
          <w:szCs w:val="24"/>
        </w:rPr>
      </w:pPr>
    </w:p>
    <w:p w:rsidR="006008D6" w:rsidRPr="00E93E98" w:rsidRDefault="0040208E" w:rsidP="0040208E">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4.4.5. Arhiv </w:t>
      </w:r>
      <w:r w:rsidR="007E7588">
        <w:rPr>
          <w:rFonts w:ascii="Times New Roman" w:hAnsi="Times New Roman" w:cs="Times New Roman"/>
          <w:sz w:val="24"/>
          <w:szCs w:val="24"/>
        </w:rPr>
        <w:t xml:space="preserve">i </w:t>
      </w:r>
      <w:r>
        <w:rPr>
          <w:rFonts w:ascii="Times New Roman" w:hAnsi="Times New Roman" w:cs="Times New Roman"/>
          <w:sz w:val="24"/>
          <w:szCs w:val="24"/>
        </w:rPr>
        <w:t>informiranje</w:t>
      </w:r>
    </w:p>
    <w:p w:rsidR="00186694" w:rsidRPr="0040208E" w:rsidRDefault="00186694" w:rsidP="0040208E">
      <w:pPr>
        <w:pStyle w:val="Odlomakpopisa"/>
        <w:numPr>
          <w:ilvl w:val="0"/>
          <w:numId w:val="30"/>
        </w:numPr>
        <w:rPr>
          <w:rFonts w:ascii="Times New Roman" w:hAnsi="Times New Roman" w:cs="Times New Roman"/>
          <w:sz w:val="24"/>
          <w:szCs w:val="24"/>
        </w:rPr>
      </w:pPr>
      <w:r w:rsidRPr="0040208E">
        <w:rPr>
          <w:rFonts w:ascii="Times New Roman" w:hAnsi="Times New Roman" w:cs="Times New Roman"/>
          <w:sz w:val="24"/>
          <w:szCs w:val="24"/>
        </w:rPr>
        <w:t xml:space="preserve">rješavanje zahtjeva za pristup arhivskom gradivu  </w:t>
      </w:r>
    </w:p>
    <w:p w:rsidR="00186694" w:rsidRPr="0040208E" w:rsidRDefault="00186694" w:rsidP="0040208E">
      <w:pPr>
        <w:pStyle w:val="Odlomakpopisa"/>
        <w:numPr>
          <w:ilvl w:val="0"/>
          <w:numId w:val="30"/>
        </w:numPr>
        <w:rPr>
          <w:rFonts w:ascii="Times New Roman" w:hAnsi="Times New Roman" w:cs="Times New Roman"/>
          <w:sz w:val="24"/>
          <w:szCs w:val="24"/>
        </w:rPr>
      </w:pPr>
      <w:r w:rsidRPr="0040208E">
        <w:rPr>
          <w:rFonts w:ascii="Times New Roman" w:hAnsi="Times New Roman" w:cs="Times New Roman"/>
          <w:sz w:val="24"/>
          <w:szCs w:val="24"/>
        </w:rPr>
        <w:t>rješavanje zahtjeva za pravo na pristup informacijama</w:t>
      </w:r>
    </w:p>
    <w:p w:rsidR="00186694" w:rsidRPr="00E93E98" w:rsidRDefault="00186694" w:rsidP="0040208E">
      <w:pPr>
        <w:numPr>
          <w:ilvl w:val="0"/>
          <w:numId w:val="30"/>
        </w:numPr>
        <w:suppressAutoHyphens/>
        <w:overflowPunct/>
        <w:autoSpaceDE/>
        <w:autoSpaceDN/>
        <w:adjustRightInd/>
        <w:textAlignment w:val="auto"/>
        <w:rPr>
          <w:sz w:val="24"/>
          <w:szCs w:val="24"/>
          <w:lang w:eastAsia="ar-SA"/>
        </w:rPr>
      </w:pPr>
      <w:r w:rsidRPr="00E93E98">
        <w:rPr>
          <w:sz w:val="24"/>
          <w:szCs w:val="24"/>
          <w:lang w:eastAsia="ar-SA"/>
        </w:rPr>
        <w:t>Obavljanje poslova pismohrane</w:t>
      </w:r>
    </w:p>
    <w:p w:rsidR="00186694" w:rsidRPr="00E93E98" w:rsidRDefault="00186694" w:rsidP="0040208E">
      <w:pPr>
        <w:numPr>
          <w:ilvl w:val="0"/>
          <w:numId w:val="30"/>
        </w:numPr>
        <w:suppressAutoHyphens/>
        <w:overflowPunct/>
        <w:autoSpaceDE/>
        <w:autoSpaceDN/>
        <w:adjustRightInd/>
        <w:textAlignment w:val="auto"/>
        <w:rPr>
          <w:sz w:val="24"/>
          <w:szCs w:val="24"/>
          <w:lang w:eastAsia="ar-SA"/>
        </w:rPr>
      </w:pPr>
      <w:r w:rsidRPr="00E93E98">
        <w:rPr>
          <w:color w:val="000000"/>
          <w:sz w:val="24"/>
          <w:szCs w:val="24"/>
        </w:rPr>
        <w:t>Izrada godišnjeg zbirnog popisa registraturnog gradiva Općine Vela Luka, prebacivanje  u XML datoteku i slanje u Državni arhivu u Dubrovniku</w:t>
      </w:r>
    </w:p>
    <w:p w:rsidR="00186694" w:rsidRPr="00E93E98" w:rsidRDefault="00186694" w:rsidP="0040208E">
      <w:pPr>
        <w:numPr>
          <w:ilvl w:val="0"/>
          <w:numId w:val="30"/>
        </w:numPr>
        <w:suppressAutoHyphens/>
        <w:overflowPunct/>
        <w:autoSpaceDE/>
        <w:autoSpaceDN/>
        <w:adjustRightInd/>
        <w:jc w:val="both"/>
        <w:textAlignment w:val="auto"/>
        <w:rPr>
          <w:sz w:val="24"/>
          <w:szCs w:val="24"/>
          <w:lang w:eastAsia="ar-SA"/>
        </w:rPr>
      </w:pPr>
      <w:r w:rsidRPr="00E93E98">
        <w:rPr>
          <w:color w:val="000000"/>
          <w:sz w:val="24"/>
          <w:szCs w:val="24"/>
        </w:rPr>
        <w:t>Proveden postupak izlučivanja i uništavanja arhiviranog gradiva Općine Vela Luka kojemu je istekao rok čuvanja uz suglasnost Državnog arhiva u Dubrovniku</w:t>
      </w:r>
    </w:p>
    <w:p w:rsidR="00186694" w:rsidRPr="00E93E98" w:rsidRDefault="00186694" w:rsidP="0040208E">
      <w:pPr>
        <w:numPr>
          <w:ilvl w:val="0"/>
          <w:numId w:val="30"/>
        </w:numPr>
        <w:suppressAutoHyphens/>
        <w:overflowPunct/>
        <w:autoSpaceDE/>
        <w:autoSpaceDN/>
        <w:adjustRightInd/>
        <w:textAlignment w:val="auto"/>
        <w:rPr>
          <w:bCs/>
          <w:iCs/>
          <w:color w:val="000000"/>
          <w:sz w:val="24"/>
          <w:szCs w:val="24"/>
        </w:rPr>
      </w:pPr>
      <w:r w:rsidRPr="00E93E98">
        <w:rPr>
          <w:color w:val="000000"/>
          <w:sz w:val="24"/>
          <w:szCs w:val="24"/>
        </w:rPr>
        <w:t xml:space="preserve">Redovno slanje službenih dokumenata Općine Vela Luka </w:t>
      </w:r>
      <w:r w:rsidRPr="00E93E98">
        <w:rPr>
          <w:bCs/>
          <w:iCs/>
          <w:color w:val="000000"/>
          <w:sz w:val="24"/>
          <w:szCs w:val="24"/>
        </w:rPr>
        <w:t>Središnjem državnom uredu za razvoj digitalnog društva</w:t>
      </w:r>
    </w:p>
    <w:p w:rsidR="00186694" w:rsidRPr="00E93E98" w:rsidRDefault="00186694" w:rsidP="0040208E">
      <w:pPr>
        <w:numPr>
          <w:ilvl w:val="0"/>
          <w:numId w:val="30"/>
        </w:numPr>
        <w:suppressAutoHyphens/>
        <w:overflowPunct/>
        <w:autoSpaceDE/>
        <w:autoSpaceDN/>
        <w:adjustRightInd/>
        <w:textAlignment w:val="auto"/>
        <w:rPr>
          <w:sz w:val="24"/>
          <w:szCs w:val="24"/>
          <w:lang w:eastAsia="ar-SA"/>
        </w:rPr>
      </w:pPr>
      <w:r w:rsidRPr="00E93E98">
        <w:rPr>
          <w:color w:val="000000"/>
          <w:sz w:val="24"/>
          <w:szCs w:val="24"/>
        </w:rPr>
        <w:t>Izrada godišnjeg Izvješća o provedbi zakona o pravu na pristup informacijama za 2019.</w:t>
      </w:r>
    </w:p>
    <w:p w:rsidR="00186694" w:rsidRPr="00E93E98" w:rsidRDefault="00186694" w:rsidP="00186694">
      <w:pPr>
        <w:rPr>
          <w:color w:val="000000"/>
          <w:sz w:val="24"/>
          <w:szCs w:val="24"/>
        </w:rPr>
      </w:pPr>
    </w:p>
    <w:p w:rsidR="00186694" w:rsidRDefault="0040208E" w:rsidP="0040208E">
      <w:pPr>
        <w:widowControl/>
        <w:ind w:left="720"/>
        <w:rPr>
          <w:sz w:val="24"/>
          <w:szCs w:val="24"/>
        </w:rPr>
      </w:pPr>
      <w:r>
        <w:rPr>
          <w:sz w:val="24"/>
          <w:szCs w:val="24"/>
        </w:rPr>
        <w:t>4.4.6. Poljoprivreda i šumarstvo</w:t>
      </w:r>
    </w:p>
    <w:p w:rsidR="0040208E" w:rsidRPr="00E93E98" w:rsidRDefault="0040208E" w:rsidP="0040208E">
      <w:pPr>
        <w:widowControl/>
        <w:ind w:left="720"/>
        <w:rPr>
          <w:color w:val="000000"/>
          <w:sz w:val="24"/>
          <w:szCs w:val="24"/>
        </w:rPr>
      </w:pPr>
    </w:p>
    <w:p w:rsidR="00186694" w:rsidRPr="00E93E98" w:rsidRDefault="00186694" w:rsidP="00186694">
      <w:pPr>
        <w:numPr>
          <w:ilvl w:val="0"/>
          <w:numId w:val="3"/>
        </w:numPr>
        <w:suppressAutoHyphens/>
        <w:overflowPunct/>
        <w:autoSpaceDE/>
        <w:autoSpaceDN/>
        <w:adjustRightInd/>
        <w:ind w:left="735"/>
        <w:textAlignment w:val="auto"/>
        <w:rPr>
          <w:sz w:val="24"/>
          <w:szCs w:val="24"/>
        </w:rPr>
      </w:pPr>
      <w:r w:rsidRPr="00E93E98">
        <w:rPr>
          <w:sz w:val="24"/>
          <w:szCs w:val="24"/>
        </w:rPr>
        <w:t>Podnesen godišnji izvještaj o dodijeljenim potporama male vrijednosti u poljoprivredi Ministarstvu poljoprivrede</w:t>
      </w:r>
    </w:p>
    <w:p w:rsidR="00186694" w:rsidRPr="00E93E98" w:rsidRDefault="00186694" w:rsidP="00186694">
      <w:pPr>
        <w:numPr>
          <w:ilvl w:val="0"/>
          <w:numId w:val="3"/>
        </w:numPr>
        <w:suppressAutoHyphens/>
        <w:overflowPunct/>
        <w:autoSpaceDE/>
        <w:autoSpaceDN/>
        <w:adjustRightInd/>
        <w:ind w:left="735"/>
        <w:textAlignment w:val="auto"/>
        <w:rPr>
          <w:sz w:val="24"/>
          <w:szCs w:val="24"/>
        </w:rPr>
      </w:pPr>
      <w:r w:rsidRPr="00E93E98">
        <w:rPr>
          <w:sz w:val="24"/>
          <w:szCs w:val="24"/>
        </w:rPr>
        <w:t>Provedba izmjena Programa potpore poljoprivredi i ruralnom razvoju na području općine Vela Luka za 2020. godinu  - usklađivanje sa Uredbom Komisije (EU) br. 702/2014</w:t>
      </w:r>
    </w:p>
    <w:p w:rsidR="00186694" w:rsidRPr="00E93E98" w:rsidRDefault="00186694" w:rsidP="00186694">
      <w:pPr>
        <w:numPr>
          <w:ilvl w:val="0"/>
          <w:numId w:val="3"/>
        </w:numPr>
        <w:suppressAutoHyphens/>
        <w:overflowPunct/>
        <w:autoSpaceDE/>
        <w:autoSpaceDN/>
        <w:adjustRightInd/>
        <w:ind w:left="735"/>
        <w:textAlignment w:val="auto"/>
        <w:rPr>
          <w:sz w:val="24"/>
          <w:szCs w:val="24"/>
        </w:rPr>
      </w:pPr>
      <w:r w:rsidRPr="00E93E98">
        <w:rPr>
          <w:sz w:val="24"/>
          <w:szCs w:val="24"/>
        </w:rPr>
        <w:t>Suradnja sa Agencijom za plaćanja u poljoprivredi, ribarstvu i ruralnom razvoju i pružanje informacija iz područja poljoprivrede, te pomoći poljoprivrednim gospodarstvima prilikom ispunjavanja obveznih izjava i godišnjih zahtjeva za poticaje u poljoprivredi</w:t>
      </w:r>
    </w:p>
    <w:p w:rsidR="00186694" w:rsidRPr="0040208E" w:rsidRDefault="00186694" w:rsidP="00186694">
      <w:pPr>
        <w:pStyle w:val="Sadrajitablice"/>
        <w:numPr>
          <w:ilvl w:val="0"/>
          <w:numId w:val="3"/>
        </w:numPr>
        <w:ind w:left="735"/>
      </w:pPr>
      <w:r w:rsidRPr="0040208E">
        <w:rPr>
          <w:color w:val="000000"/>
        </w:rPr>
        <w:t>Suradnja sa Savjetodavnom službom i Upravom šumarstava</w:t>
      </w:r>
    </w:p>
    <w:p w:rsidR="00186694" w:rsidRPr="00E93E98" w:rsidRDefault="00186694" w:rsidP="00186694">
      <w:pPr>
        <w:jc w:val="both"/>
        <w:rPr>
          <w:sz w:val="24"/>
          <w:szCs w:val="24"/>
        </w:rPr>
      </w:pPr>
      <w:r w:rsidRPr="00E93E98">
        <w:rPr>
          <w:sz w:val="24"/>
          <w:szCs w:val="24"/>
        </w:rPr>
        <w:tab/>
      </w:r>
    </w:p>
    <w:p w:rsidR="00186694" w:rsidRPr="00E93E98" w:rsidRDefault="0040208E" w:rsidP="00186694">
      <w:pPr>
        <w:jc w:val="both"/>
        <w:rPr>
          <w:sz w:val="24"/>
          <w:szCs w:val="24"/>
        </w:rPr>
      </w:pPr>
      <w:r>
        <w:rPr>
          <w:sz w:val="24"/>
          <w:szCs w:val="24"/>
        </w:rPr>
        <w:t>4</w:t>
      </w:r>
      <w:r w:rsidR="007E7588">
        <w:rPr>
          <w:sz w:val="24"/>
          <w:szCs w:val="24"/>
        </w:rPr>
        <w:t>.4.7. Gospodarstvo, turizam, LAG</w:t>
      </w:r>
      <w:r>
        <w:rPr>
          <w:sz w:val="24"/>
          <w:szCs w:val="24"/>
        </w:rPr>
        <w:t xml:space="preserve"> 5</w:t>
      </w:r>
    </w:p>
    <w:p w:rsidR="00186694" w:rsidRPr="00E93E98" w:rsidRDefault="00186694" w:rsidP="00186694">
      <w:pPr>
        <w:pStyle w:val="Tijeloteksta"/>
        <w:widowControl w:val="0"/>
        <w:numPr>
          <w:ilvl w:val="0"/>
          <w:numId w:val="4"/>
        </w:numPr>
        <w:suppressAutoHyphens/>
        <w:spacing w:after="120"/>
        <w:jc w:val="left"/>
        <w:rPr>
          <w:color w:val="000000"/>
        </w:rPr>
      </w:pPr>
      <w:r w:rsidRPr="00E93E98">
        <w:rPr>
          <w:color w:val="000000"/>
        </w:rPr>
        <w:lastRenderedPageBreak/>
        <w:t xml:space="preserve">Suradnja s Regionalnom razvojnom agencijom DUNEA </w:t>
      </w:r>
    </w:p>
    <w:p w:rsidR="00186694" w:rsidRPr="00E93E98" w:rsidRDefault="00186694" w:rsidP="00186694">
      <w:pPr>
        <w:numPr>
          <w:ilvl w:val="0"/>
          <w:numId w:val="4"/>
        </w:numPr>
        <w:suppressAutoHyphens/>
        <w:overflowPunct/>
        <w:autoSpaceDE/>
        <w:autoSpaceDN/>
        <w:adjustRightInd/>
        <w:textAlignment w:val="auto"/>
        <w:rPr>
          <w:color w:val="000000"/>
          <w:sz w:val="24"/>
          <w:szCs w:val="24"/>
        </w:rPr>
      </w:pPr>
      <w:r w:rsidRPr="00E93E98">
        <w:rPr>
          <w:color w:val="000000"/>
          <w:sz w:val="24"/>
          <w:szCs w:val="24"/>
        </w:rPr>
        <w:t xml:space="preserve">Članstvo u udruzi LAG 5 </w:t>
      </w:r>
    </w:p>
    <w:p w:rsidR="00E93E98" w:rsidRDefault="00186694" w:rsidP="00186694">
      <w:pPr>
        <w:pStyle w:val="Odlomakpopisa"/>
        <w:rPr>
          <w:rFonts w:ascii="Times New Roman" w:hAnsi="Times New Roman" w:cs="Times New Roman"/>
          <w:color w:val="000000"/>
          <w:sz w:val="24"/>
          <w:szCs w:val="24"/>
        </w:rPr>
      </w:pPr>
      <w:r w:rsidRPr="00E93E98">
        <w:rPr>
          <w:rFonts w:ascii="Times New Roman" w:hAnsi="Times New Roman" w:cs="Times New Roman"/>
          <w:color w:val="000000"/>
          <w:sz w:val="24"/>
          <w:szCs w:val="24"/>
        </w:rPr>
        <w:t xml:space="preserve">- sudjelovanje u radu (sastanci, sjednice, skupština, radionice) LAG-a 5 u svojstvu </w:t>
      </w:r>
    </w:p>
    <w:p w:rsidR="00186694" w:rsidRPr="0040208E" w:rsidRDefault="00186694" w:rsidP="0040208E">
      <w:pPr>
        <w:pStyle w:val="Odlomakpopisa"/>
        <w:rPr>
          <w:rFonts w:ascii="Times New Roman" w:hAnsi="Times New Roman" w:cs="Times New Roman"/>
          <w:color w:val="000000"/>
          <w:sz w:val="24"/>
          <w:szCs w:val="24"/>
        </w:rPr>
      </w:pPr>
      <w:r w:rsidRPr="00E93E98">
        <w:rPr>
          <w:rFonts w:ascii="Times New Roman" w:hAnsi="Times New Roman" w:cs="Times New Roman"/>
          <w:color w:val="000000"/>
          <w:sz w:val="24"/>
          <w:szCs w:val="24"/>
        </w:rPr>
        <w:t xml:space="preserve">člana  </w:t>
      </w:r>
      <w:r w:rsidRPr="0040208E">
        <w:rPr>
          <w:rFonts w:ascii="Times New Roman" w:hAnsi="Times New Roman" w:cs="Times New Roman"/>
          <w:color w:val="000000"/>
          <w:sz w:val="24"/>
          <w:szCs w:val="24"/>
        </w:rPr>
        <w:t xml:space="preserve">Upravnog odbora   </w:t>
      </w:r>
    </w:p>
    <w:p w:rsidR="00186694" w:rsidRPr="00E93E98" w:rsidRDefault="00186694" w:rsidP="00186694">
      <w:pPr>
        <w:pStyle w:val="Odlomakpopisa"/>
        <w:rPr>
          <w:rFonts w:ascii="Times New Roman" w:hAnsi="Times New Roman" w:cs="Times New Roman"/>
          <w:color w:val="0A0A0A"/>
          <w:sz w:val="24"/>
          <w:szCs w:val="24"/>
        </w:rPr>
      </w:pPr>
      <w:r w:rsidRPr="00E93E98">
        <w:rPr>
          <w:rFonts w:ascii="Times New Roman" w:hAnsi="Times New Roman" w:cs="Times New Roman"/>
          <w:color w:val="000000"/>
          <w:sz w:val="24"/>
          <w:szCs w:val="24"/>
        </w:rPr>
        <w:t>-</w:t>
      </w:r>
      <w:r w:rsidRPr="00E93E98">
        <w:rPr>
          <w:rStyle w:val="WW8Num1z0"/>
          <w:rFonts w:ascii="Times New Roman" w:hAnsi="Times New Roman" w:cs="Times New Roman"/>
          <w:color w:val="0A0A0A"/>
          <w:sz w:val="24"/>
          <w:szCs w:val="24"/>
        </w:rPr>
        <w:t xml:space="preserve"> sudjelovanje u pokretanju projekta „Želim pomagati“ kojemu je nositelj Lag 5 a partner Općina Vela Luka</w:t>
      </w:r>
      <w:r w:rsidRPr="00E93E98">
        <w:rPr>
          <w:rFonts w:ascii="Times New Roman" w:hAnsi="Times New Roman" w:cs="Times New Roman"/>
          <w:color w:val="0A0A0A"/>
          <w:sz w:val="24"/>
          <w:szCs w:val="24"/>
        </w:rPr>
        <w:t> </w:t>
      </w:r>
      <w:r w:rsidRPr="00E93E98">
        <w:rPr>
          <w:rFonts w:ascii="Times New Roman" w:hAnsi="Times New Roman" w:cs="Times New Roman"/>
          <w:color w:val="000000"/>
          <w:sz w:val="24"/>
          <w:szCs w:val="24"/>
        </w:rPr>
        <w:t xml:space="preserve">  </w:t>
      </w:r>
    </w:p>
    <w:p w:rsidR="00186694" w:rsidRPr="00E93E98" w:rsidRDefault="00186694" w:rsidP="00186694">
      <w:pPr>
        <w:numPr>
          <w:ilvl w:val="0"/>
          <w:numId w:val="4"/>
        </w:numPr>
        <w:suppressAutoHyphens/>
        <w:overflowPunct/>
        <w:autoSpaceDE/>
        <w:autoSpaceDN/>
        <w:adjustRightInd/>
        <w:textAlignment w:val="auto"/>
        <w:rPr>
          <w:color w:val="000000"/>
          <w:sz w:val="24"/>
          <w:szCs w:val="24"/>
        </w:rPr>
      </w:pPr>
      <w:r w:rsidRPr="00E93E98">
        <w:rPr>
          <w:color w:val="000000"/>
          <w:sz w:val="24"/>
          <w:szCs w:val="24"/>
        </w:rPr>
        <w:t xml:space="preserve">Suradnja s TZO Vela Luka i Udrugom maslinara Vela Luka na izradi promo materijala za lumbliju (letak  i roll up banner) </w:t>
      </w:r>
    </w:p>
    <w:p w:rsidR="00186694" w:rsidRPr="00E93E98" w:rsidRDefault="00186694" w:rsidP="00186694">
      <w:pPr>
        <w:numPr>
          <w:ilvl w:val="0"/>
          <w:numId w:val="4"/>
        </w:numPr>
        <w:suppressAutoHyphens/>
        <w:overflowPunct/>
        <w:autoSpaceDE/>
        <w:autoSpaceDN/>
        <w:adjustRightInd/>
        <w:textAlignment w:val="auto"/>
        <w:rPr>
          <w:color w:val="000000"/>
          <w:sz w:val="24"/>
          <w:szCs w:val="24"/>
        </w:rPr>
      </w:pPr>
      <w:r w:rsidRPr="00E93E98">
        <w:rPr>
          <w:color w:val="000000"/>
          <w:sz w:val="24"/>
          <w:szCs w:val="24"/>
        </w:rPr>
        <w:t>Praćenje aktualnosti i redovno informiranje  poduzetnika i obrtnika  o otvorenim natječajima i raspoloživim edukacijama putem službene web stranice i oglasnih ploča</w:t>
      </w:r>
    </w:p>
    <w:p w:rsidR="00186694" w:rsidRPr="00E93E98" w:rsidRDefault="00186694" w:rsidP="00186694">
      <w:pPr>
        <w:numPr>
          <w:ilvl w:val="0"/>
          <w:numId w:val="4"/>
        </w:numPr>
        <w:suppressAutoHyphens/>
        <w:overflowPunct/>
        <w:autoSpaceDE/>
        <w:autoSpaceDN/>
        <w:adjustRightInd/>
        <w:textAlignment w:val="auto"/>
        <w:rPr>
          <w:sz w:val="24"/>
          <w:szCs w:val="24"/>
          <w:u w:val="single"/>
        </w:rPr>
      </w:pPr>
      <w:r w:rsidRPr="00E93E98">
        <w:rPr>
          <w:color w:val="000000"/>
          <w:sz w:val="24"/>
          <w:szCs w:val="24"/>
        </w:rPr>
        <w:t xml:space="preserve">Provedba Programa </w:t>
      </w:r>
      <w:r w:rsidRPr="00E93E98">
        <w:rPr>
          <w:bCs/>
          <w:color w:val="000000"/>
          <w:sz w:val="24"/>
          <w:szCs w:val="24"/>
          <w:lang w:val="en-US"/>
        </w:rPr>
        <w:t>poticanja</w:t>
      </w:r>
      <w:r w:rsidRPr="00E93E98">
        <w:rPr>
          <w:bCs/>
          <w:color w:val="000000"/>
          <w:sz w:val="24"/>
          <w:szCs w:val="24"/>
        </w:rPr>
        <w:t xml:space="preserve"> </w:t>
      </w:r>
      <w:r w:rsidRPr="00E93E98">
        <w:rPr>
          <w:bCs/>
          <w:color w:val="000000"/>
          <w:sz w:val="24"/>
          <w:szCs w:val="24"/>
          <w:lang w:val="en-US"/>
        </w:rPr>
        <w:t>razvoja</w:t>
      </w:r>
      <w:r w:rsidRPr="00E93E98">
        <w:rPr>
          <w:bCs/>
          <w:color w:val="000000"/>
          <w:sz w:val="24"/>
          <w:szCs w:val="24"/>
        </w:rPr>
        <w:t xml:space="preserve"> </w:t>
      </w:r>
      <w:r w:rsidRPr="00E93E98">
        <w:rPr>
          <w:bCs/>
          <w:color w:val="000000"/>
          <w:sz w:val="24"/>
          <w:szCs w:val="24"/>
          <w:lang w:val="en-US"/>
        </w:rPr>
        <w:t>malog</w:t>
      </w:r>
      <w:r w:rsidRPr="00E93E98">
        <w:rPr>
          <w:bCs/>
          <w:color w:val="000000"/>
          <w:sz w:val="24"/>
          <w:szCs w:val="24"/>
        </w:rPr>
        <w:t xml:space="preserve"> </w:t>
      </w:r>
      <w:r w:rsidRPr="00E93E98">
        <w:rPr>
          <w:bCs/>
          <w:color w:val="000000"/>
          <w:sz w:val="24"/>
          <w:szCs w:val="24"/>
          <w:lang w:val="en-US"/>
        </w:rPr>
        <w:t>gospodarstva</w:t>
      </w:r>
      <w:r w:rsidRPr="00E93E98">
        <w:rPr>
          <w:bCs/>
          <w:color w:val="000000"/>
          <w:sz w:val="24"/>
          <w:szCs w:val="24"/>
        </w:rPr>
        <w:t xml:space="preserve">, </w:t>
      </w:r>
      <w:r w:rsidRPr="00E93E98">
        <w:rPr>
          <w:bCs/>
          <w:color w:val="000000"/>
          <w:sz w:val="24"/>
          <w:szCs w:val="24"/>
          <w:lang w:val="en-US"/>
        </w:rPr>
        <w:t>poduzetni</w:t>
      </w:r>
      <w:r w:rsidRPr="00E93E98">
        <w:rPr>
          <w:bCs/>
          <w:color w:val="000000"/>
          <w:sz w:val="24"/>
          <w:szCs w:val="24"/>
        </w:rPr>
        <w:t>š</w:t>
      </w:r>
      <w:r w:rsidRPr="00E93E98">
        <w:rPr>
          <w:bCs/>
          <w:color w:val="000000"/>
          <w:sz w:val="24"/>
          <w:szCs w:val="24"/>
          <w:lang w:val="en-US"/>
        </w:rPr>
        <w:t>tva</w:t>
      </w:r>
      <w:r w:rsidRPr="00E93E98">
        <w:rPr>
          <w:bCs/>
          <w:color w:val="000000"/>
          <w:sz w:val="24"/>
          <w:szCs w:val="24"/>
        </w:rPr>
        <w:t xml:space="preserve"> </w:t>
      </w:r>
      <w:r w:rsidRPr="00E93E98">
        <w:rPr>
          <w:bCs/>
          <w:color w:val="000000"/>
          <w:sz w:val="24"/>
          <w:szCs w:val="24"/>
          <w:lang w:val="en-US"/>
        </w:rPr>
        <w:t>i</w:t>
      </w:r>
      <w:r w:rsidRPr="00E93E98">
        <w:rPr>
          <w:bCs/>
          <w:color w:val="000000"/>
          <w:sz w:val="24"/>
          <w:szCs w:val="24"/>
        </w:rPr>
        <w:t xml:space="preserve"> </w:t>
      </w:r>
      <w:r w:rsidRPr="00E93E98">
        <w:rPr>
          <w:bCs/>
          <w:color w:val="000000"/>
          <w:sz w:val="24"/>
          <w:szCs w:val="24"/>
          <w:lang w:val="en-US"/>
        </w:rPr>
        <w:t>obrtni</w:t>
      </w:r>
      <w:r w:rsidRPr="00E93E98">
        <w:rPr>
          <w:bCs/>
          <w:color w:val="000000"/>
          <w:sz w:val="24"/>
          <w:szCs w:val="24"/>
        </w:rPr>
        <w:t>š</w:t>
      </w:r>
      <w:r w:rsidRPr="00E93E98">
        <w:rPr>
          <w:bCs/>
          <w:color w:val="000000"/>
          <w:sz w:val="24"/>
          <w:szCs w:val="24"/>
          <w:lang w:val="en-US"/>
        </w:rPr>
        <w:t>tva</w:t>
      </w:r>
      <w:r w:rsidRPr="00E93E98">
        <w:rPr>
          <w:bCs/>
          <w:color w:val="000000"/>
          <w:sz w:val="24"/>
          <w:szCs w:val="24"/>
        </w:rPr>
        <w:t xml:space="preserve"> </w:t>
      </w:r>
      <w:r w:rsidRPr="00E93E98">
        <w:rPr>
          <w:color w:val="000000"/>
          <w:sz w:val="24"/>
          <w:szCs w:val="24"/>
          <w:lang w:val="fr-FR"/>
        </w:rPr>
        <w:t>na</w:t>
      </w:r>
      <w:r w:rsidRPr="00E93E98">
        <w:rPr>
          <w:color w:val="000000"/>
          <w:sz w:val="24"/>
          <w:szCs w:val="24"/>
        </w:rPr>
        <w:t xml:space="preserve"> </w:t>
      </w:r>
      <w:r w:rsidRPr="00E93E98">
        <w:rPr>
          <w:color w:val="000000"/>
          <w:sz w:val="24"/>
          <w:szCs w:val="24"/>
          <w:lang w:val="fr-FR"/>
        </w:rPr>
        <w:t>podru</w:t>
      </w:r>
      <w:r w:rsidRPr="00E93E98">
        <w:rPr>
          <w:color w:val="000000"/>
          <w:sz w:val="24"/>
          <w:szCs w:val="24"/>
        </w:rPr>
        <w:t>č</w:t>
      </w:r>
      <w:r w:rsidRPr="00E93E98">
        <w:rPr>
          <w:color w:val="000000"/>
          <w:sz w:val="24"/>
          <w:szCs w:val="24"/>
          <w:lang w:val="fr-FR"/>
        </w:rPr>
        <w:t>ju</w:t>
      </w:r>
      <w:r w:rsidRPr="00E93E98">
        <w:rPr>
          <w:color w:val="000000"/>
          <w:sz w:val="24"/>
          <w:szCs w:val="24"/>
        </w:rPr>
        <w:t xml:space="preserve"> </w:t>
      </w:r>
      <w:r w:rsidRPr="00E93E98">
        <w:rPr>
          <w:color w:val="000000"/>
          <w:sz w:val="24"/>
          <w:szCs w:val="24"/>
          <w:lang w:val="fr-FR"/>
        </w:rPr>
        <w:t>op</w:t>
      </w:r>
      <w:r w:rsidRPr="00E93E98">
        <w:rPr>
          <w:color w:val="000000"/>
          <w:sz w:val="24"/>
          <w:szCs w:val="24"/>
        </w:rPr>
        <w:t>ć</w:t>
      </w:r>
      <w:r w:rsidRPr="00E93E98">
        <w:rPr>
          <w:color w:val="000000"/>
          <w:sz w:val="24"/>
          <w:szCs w:val="24"/>
          <w:lang w:val="fr-FR"/>
        </w:rPr>
        <w:t>ine</w:t>
      </w:r>
      <w:r w:rsidRPr="00E93E98">
        <w:rPr>
          <w:color w:val="000000"/>
          <w:sz w:val="24"/>
          <w:szCs w:val="24"/>
        </w:rPr>
        <w:t xml:space="preserve"> </w:t>
      </w:r>
      <w:r w:rsidRPr="00E93E98">
        <w:rPr>
          <w:color w:val="000000"/>
          <w:sz w:val="24"/>
          <w:szCs w:val="24"/>
          <w:lang w:val="fr-FR"/>
        </w:rPr>
        <w:t>Vela</w:t>
      </w:r>
      <w:r w:rsidRPr="00E93E98">
        <w:rPr>
          <w:color w:val="000000"/>
          <w:sz w:val="24"/>
          <w:szCs w:val="24"/>
        </w:rPr>
        <w:t xml:space="preserve"> </w:t>
      </w:r>
      <w:r w:rsidRPr="00E93E98">
        <w:rPr>
          <w:color w:val="000000"/>
          <w:sz w:val="24"/>
          <w:szCs w:val="24"/>
          <w:lang w:val="fr-FR"/>
        </w:rPr>
        <w:t>Luka</w:t>
      </w:r>
      <w:r w:rsidRPr="00E93E98">
        <w:rPr>
          <w:color w:val="000000"/>
          <w:sz w:val="24"/>
          <w:szCs w:val="24"/>
        </w:rPr>
        <w:t xml:space="preserve"> </w:t>
      </w:r>
      <w:r w:rsidRPr="00E93E98">
        <w:rPr>
          <w:color w:val="000000"/>
          <w:sz w:val="24"/>
          <w:szCs w:val="24"/>
          <w:lang w:val="fr-FR"/>
        </w:rPr>
        <w:t>za</w:t>
      </w:r>
      <w:r w:rsidRPr="00E93E98">
        <w:rPr>
          <w:color w:val="000000"/>
          <w:sz w:val="24"/>
          <w:szCs w:val="24"/>
        </w:rPr>
        <w:t xml:space="preserve"> 2020. </w:t>
      </w:r>
      <w:r w:rsidRPr="00E93E98">
        <w:rPr>
          <w:color w:val="000000"/>
          <w:sz w:val="24"/>
          <w:szCs w:val="24"/>
          <w:lang w:val="fr-FR"/>
        </w:rPr>
        <w:t>godinu</w:t>
      </w:r>
    </w:p>
    <w:p w:rsidR="00186694" w:rsidRPr="00E93E98" w:rsidRDefault="00186694" w:rsidP="00186694">
      <w:pPr>
        <w:ind w:left="720"/>
        <w:rPr>
          <w:color w:val="000000"/>
          <w:sz w:val="24"/>
          <w:szCs w:val="24"/>
          <w:lang w:val="fr-FR"/>
        </w:rPr>
      </w:pPr>
      <w:r w:rsidRPr="00E93E98">
        <w:rPr>
          <w:color w:val="000000"/>
          <w:sz w:val="24"/>
          <w:szCs w:val="24"/>
        </w:rPr>
        <w:t xml:space="preserve">- objavljen </w:t>
      </w:r>
      <w:r w:rsidRPr="00E93E98">
        <w:rPr>
          <w:color w:val="000000"/>
          <w:sz w:val="24"/>
          <w:szCs w:val="24"/>
          <w:lang w:val="fr-FR"/>
        </w:rPr>
        <w:t>Javni</w:t>
      </w:r>
      <w:r w:rsidRPr="00E93E98">
        <w:rPr>
          <w:color w:val="000000"/>
          <w:sz w:val="24"/>
          <w:szCs w:val="24"/>
        </w:rPr>
        <w:t xml:space="preserve"> </w:t>
      </w:r>
      <w:r w:rsidRPr="00E93E98">
        <w:rPr>
          <w:color w:val="000000"/>
          <w:sz w:val="24"/>
          <w:szCs w:val="24"/>
          <w:lang w:val="fr-FR"/>
        </w:rPr>
        <w:t>poziv</w:t>
      </w:r>
      <w:r w:rsidRPr="00E93E98">
        <w:rPr>
          <w:color w:val="000000"/>
          <w:sz w:val="24"/>
          <w:szCs w:val="24"/>
        </w:rPr>
        <w:t xml:space="preserve"> </w:t>
      </w:r>
      <w:r w:rsidRPr="00E93E98">
        <w:rPr>
          <w:color w:val="000000"/>
          <w:sz w:val="24"/>
          <w:szCs w:val="24"/>
          <w:lang w:val="fr-FR"/>
        </w:rPr>
        <w:t>za</w:t>
      </w:r>
      <w:r w:rsidRPr="00E93E98">
        <w:rPr>
          <w:color w:val="000000"/>
          <w:sz w:val="24"/>
          <w:szCs w:val="24"/>
        </w:rPr>
        <w:t xml:space="preserve"> </w:t>
      </w:r>
      <w:r w:rsidRPr="00E93E98">
        <w:rPr>
          <w:color w:val="000000"/>
          <w:sz w:val="24"/>
          <w:szCs w:val="24"/>
          <w:lang w:val="fr-FR"/>
        </w:rPr>
        <w:t>dodjelu</w:t>
      </w:r>
      <w:r w:rsidRPr="00E93E98">
        <w:rPr>
          <w:color w:val="000000"/>
          <w:sz w:val="24"/>
          <w:szCs w:val="24"/>
        </w:rPr>
        <w:t xml:space="preserve"> </w:t>
      </w:r>
      <w:r w:rsidRPr="00E93E98">
        <w:rPr>
          <w:color w:val="000000"/>
          <w:sz w:val="24"/>
          <w:szCs w:val="24"/>
          <w:lang w:val="fr-FR"/>
        </w:rPr>
        <w:t>potpora</w:t>
      </w:r>
      <w:r w:rsidRPr="00E93E98">
        <w:rPr>
          <w:color w:val="000000"/>
          <w:sz w:val="24"/>
          <w:szCs w:val="24"/>
        </w:rPr>
        <w:t xml:space="preserve"> </w:t>
      </w:r>
      <w:r w:rsidRPr="00E93E98">
        <w:rPr>
          <w:color w:val="000000"/>
          <w:sz w:val="24"/>
          <w:szCs w:val="24"/>
          <w:lang w:val="fr-FR"/>
        </w:rPr>
        <w:t>male</w:t>
      </w:r>
      <w:r w:rsidRPr="00E93E98">
        <w:rPr>
          <w:color w:val="000000"/>
          <w:sz w:val="24"/>
          <w:szCs w:val="24"/>
        </w:rPr>
        <w:t xml:space="preserve"> </w:t>
      </w:r>
      <w:r w:rsidRPr="00E93E98">
        <w:rPr>
          <w:color w:val="000000"/>
          <w:sz w:val="24"/>
          <w:szCs w:val="24"/>
          <w:lang w:val="fr-FR"/>
        </w:rPr>
        <w:t>vrijednosti</w:t>
      </w:r>
      <w:r w:rsidRPr="00E93E98">
        <w:rPr>
          <w:color w:val="000000"/>
          <w:sz w:val="24"/>
          <w:szCs w:val="24"/>
        </w:rPr>
        <w:t xml:space="preserve"> </w:t>
      </w:r>
      <w:r w:rsidRPr="00E93E98">
        <w:rPr>
          <w:color w:val="000000"/>
          <w:sz w:val="24"/>
          <w:szCs w:val="24"/>
          <w:lang w:val="fr-FR"/>
        </w:rPr>
        <w:t>za</w:t>
      </w:r>
      <w:r w:rsidRPr="00E93E98">
        <w:rPr>
          <w:color w:val="000000"/>
          <w:sz w:val="24"/>
          <w:szCs w:val="24"/>
        </w:rPr>
        <w:t xml:space="preserve"> </w:t>
      </w:r>
      <w:r w:rsidRPr="00E93E98">
        <w:rPr>
          <w:color w:val="000000"/>
          <w:sz w:val="24"/>
          <w:szCs w:val="24"/>
          <w:lang w:val="fr-FR"/>
        </w:rPr>
        <w:t>mjere</w:t>
      </w:r>
      <w:r w:rsidRPr="00E93E98">
        <w:rPr>
          <w:color w:val="000000"/>
          <w:sz w:val="24"/>
          <w:szCs w:val="24"/>
        </w:rPr>
        <w:t xml:space="preserve"> </w:t>
      </w:r>
      <w:r w:rsidRPr="00E93E98">
        <w:rPr>
          <w:color w:val="000000"/>
          <w:sz w:val="24"/>
          <w:szCs w:val="24"/>
          <w:lang w:val="fr-FR"/>
        </w:rPr>
        <w:t>poticanja</w:t>
      </w:r>
      <w:r w:rsidRPr="00E93E98">
        <w:rPr>
          <w:color w:val="000000"/>
          <w:sz w:val="24"/>
          <w:szCs w:val="24"/>
        </w:rPr>
        <w:t xml:space="preserve"> </w:t>
      </w:r>
      <w:r w:rsidRPr="00E93E98">
        <w:rPr>
          <w:color w:val="000000"/>
          <w:sz w:val="24"/>
          <w:szCs w:val="24"/>
          <w:lang w:val="fr-FR"/>
        </w:rPr>
        <w:t>zapo</w:t>
      </w:r>
      <w:r w:rsidRPr="00E93E98">
        <w:rPr>
          <w:color w:val="000000"/>
          <w:sz w:val="24"/>
          <w:szCs w:val="24"/>
        </w:rPr>
        <w:t>š</w:t>
      </w:r>
      <w:r w:rsidRPr="00E93E98">
        <w:rPr>
          <w:color w:val="000000"/>
          <w:sz w:val="24"/>
          <w:szCs w:val="24"/>
          <w:lang w:val="fr-FR"/>
        </w:rPr>
        <w:t>ljavanja</w:t>
      </w:r>
      <w:r w:rsidRPr="00E93E98">
        <w:rPr>
          <w:color w:val="000000"/>
          <w:sz w:val="24"/>
          <w:szCs w:val="24"/>
        </w:rPr>
        <w:t xml:space="preserve"> </w:t>
      </w:r>
      <w:r w:rsidRPr="00E93E98">
        <w:rPr>
          <w:color w:val="000000"/>
          <w:sz w:val="24"/>
          <w:szCs w:val="24"/>
          <w:lang w:val="fr-FR"/>
        </w:rPr>
        <w:t>u</w:t>
      </w:r>
      <w:r w:rsidRPr="00E93E98">
        <w:rPr>
          <w:color w:val="000000"/>
          <w:sz w:val="24"/>
          <w:szCs w:val="24"/>
        </w:rPr>
        <w:t xml:space="preserve"> 2020. </w:t>
      </w:r>
      <w:r w:rsidRPr="00E93E98">
        <w:rPr>
          <w:color w:val="000000"/>
          <w:sz w:val="24"/>
          <w:szCs w:val="24"/>
          <w:lang w:val="fr-FR"/>
        </w:rPr>
        <w:t>godini</w:t>
      </w:r>
    </w:p>
    <w:p w:rsidR="00186694" w:rsidRPr="00E93E98" w:rsidRDefault="00186694" w:rsidP="00186694">
      <w:pPr>
        <w:ind w:left="720"/>
        <w:rPr>
          <w:color w:val="000000"/>
          <w:sz w:val="24"/>
          <w:szCs w:val="24"/>
          <w:lang w:val="fr-FR"/>
        </w:rPr>
      </w:pPr>
      <w:r w:rsidRPr="00E93E98">
        <w:rPr>
          <w:color w:val="000000"/>
          <w:sz w:val="24"/>
          <w:szCs w:val="24"/>
          <w:lang w:val="fr-FR"/>
        </w:rPr>
        <w:t>- u ovom razdoblju zaprimljena i obrađena tri zahtjeva za potporu</w:t>
      </w:r>
    </w:p>
    <w:p w:rsidR="00186694" w:rsidRPr="00E93E98" w:rsidRDefault="00186694" w:rsidP="00186694">
      <w:pPr>
        <w:ind w:left="720"/>
        <w:rPr>
          <w:sz w:val="24"/>
          <w:szCs w:val="24"/>
          <w:u w:val="single"/>
        </w:rPr>
      </w:pPr>
    </w:p>
    <w:p w:rsidR="00186694" w:rsidRDefault="00186694" w:rsidP="00186694">
      <w:pPr>
        <w:rPr>
          <w:sz w:val="24"/>
          <w:szCs w:val="24"/>
        </w:rPr>
      </w:pPr>
    </w:p>
    <w:p w:rsidR="0040208E" w:rsidRPr="007E7588" w:rsidRDefault="0040208E" w:rsidP="007E7588">
      <w:pPr>
        <w:jc w:val="center"/>
        <w:rPr>
          <w:b/>
          <w:sz w:val="24"/>
          <w:szCs w:val="24"/>
        </w:rPr>
      </w:pPr>
      <w:r w:rsidRPr="007E7588">
        <w:rPr>
          <w:b/>
          <w:sz w:val="24"/>
          <w:szCs w:val="24"/>
        </w:rPr>
        <w:t>5.ZAKLJUČAK</w:t>
      </w:r>
    </w:p>
    <w:p w:rsidR="001D12AA" w:rsidRDefault="001D12AA" w:rsidP="00186694">
      <w:pPr>
        <w:rPr>
          <w:sz w:val="24"/>
          <w:szCs w:val="24"/>
        </w:rPr>
      </w:pPr>
    </w:p>
    <w:p w:rsidR="001D12AA" w:rsidRPr="001D12AA" w:rsidRDefault="001D12AA" w:rsidP="00186694">
      <w:pPr>
        <w:rPr>
          <w:sz w:val="24"/>
          <w:szCs w:val="24"/>
        </w:rPr>
      </w:pPr>
    </w:p>
    <w:p w:rsidR="00E15BB7" w:rsidRPr="00E15BB7" w:rsidRDefault="00E15BB7" w:rsidP="00FE0B19">
      <w:pPr>
        <w:rPr>
          <w:rFonts w:cstheme="minorHAnsi"/>
          <w:sz w:val="24"/>
          <w:szCs w:val="24"/>
        </w:rPr>
      </w:pPr>
      <w:r w:rsidRPr="00E15BB7">
        <w:rPr>
          <w:rFonts w:cstheme="minorHAnsi"/>
          <w:sz w:val="24"/>
          <w:szCs w:val="24"/>
        </w:rPr>
        <w:t>Ovim izvješćem obuhvaćene su ak</w:t>
      </w:r>
      <w:r w:rsidR="007E7588">
        <w:rPr>
          <w:rFonts w:cstheme="minorHAnsi"/>
          <w:sz w:val="24"/>
          <w:szCs w:val="24"/>
        </w:rPr>
        <w:t>tivnosti koje su izvrše</w:t>
      </w:r>
      <w:r w:rsidR="00FE0B19" w:rsidRPr="00E15BB7">
        <w:rPr>
          <w:rFonts w:cstheme="minorHAnsi"/>
          <w:sz w:val="24"/>
          <w:szCs w:val="24"/>
        </w:rPr>
        <w:t>ne na području Općine Vela Luka u razdoblju od 1.siječnja do 30.lipn</w:t>
      </w:r>
      <w:r w:rsidR="007E7588">
        <w:rPr>
          <w:rFonts w:cstheme="minorHAnsi"/>
          <w:sz w:val="24"/>
          <w:szCs w:val="24"/>
        </w:rPr>
        <w:t>ja o.g. U godinu smo ušli s vel</w:t>
      </w:r>
      <w:r w:rsidR="00FE0B19" w:rsidRPr="00E15BB7">
        <w:rPr>
          <w:rFonts w:cstheme="minorHAnsi"/>
          <w:sz w:val="24"/>
          <w:szCs w:val="24"/>
        </w:rPr>
        <w:t>ikim planovima</w:t>
      </w:r>
      <w:r w:rsidRPr="00E15BB7">
        <w:rPr>
          <w:rFonts w:cstheme="minorHAnsi"/>
          <w:sz w:val="24"/>
          <w:szCs w:val="24"/>
        </w:rPr>
        <w:t>, no zbog pandemije</w:t>
      </w:r>
      <w:r w:rsidR="00FE0B19" w:rsidRPr="00E15BB7">
        <w:rPr>
          <w:rFonts w:cstheme="minorHAnsi"/>
          <w:sz w:val="24"/>
          <w:szCs w:val="24"/>
        </w:rPr>
        <w:t xml:space="preserve"> koronavirusa i posljedica</w:t>
      </w:r>
      <w:r w:rsidR="007E7588">
        <w:rPr>
          <w:rFonts w:cstheme="minorHAnsi"/>
          <w:sz w:val="24"/>
          <w:szCs w:val="24"/>
        </w:rPr>
        <w:t xml:space="preserve"> istog,</w:t>
      </w:r>
      <w:r w:rsidR="00FE0B19" w:rsidRPr="00E15BB7">
        <w:rPr>
          <w:rFonts w:cstheme="minorHAnsi"/>
          <w:sz w:val="24"/>
          <w:szCs w:val="24"/>
        </w:rPr>
        <w:t xml:space="preserve"> planove smo morali mijenjati i prilagoditi se situaciji u kojoj smo se našli. </w:t>
      </w:r>
    </w:p>
    <w:p w:rsidR="009F33DE" w:rsidRPr="00E15BB7" w:rsidRDefault="009F33DE" w:rsidP="00FE0B19">
      <w:pPr>
        <w:rPr>
          <w:bCs/>
          <w:sz w:val="24"/>
          <w:szCs w:val="24"/>
        </w:rPr>
      </w:pPr>
      <w:r w:rsidRPr="00E15BB7">
        <w:rPr>
          <w:rFonts w:cstheme="minorHAnsi"/>
          <w:sz w:val="24"/>
          <w:szCs w:val="24"/>
        </w:rPr>
        <w:t>Općina Vela Luka tom prilikom je aktiviral</w:t>
      </w:r>
      <w:r w:rsidR="00FE0B19" w:rsidRPr="00E15BB7">
        <w:rPr>
          <w:rFonts w:cstheme="minorHAnsi"/>
          <w:sz w:val="24"/>
          <w:szCs w:val="24"/>
        </w:rPr>
        <w:t>a</w:t>
      </w:r>
      <w:r w:rsidRPr="00E15BB7">
        <w:rPr>
          <w:rFonts w:cstheme="minorHAnsi"/>
          <w:sz w:val="24"/>
          <w:szCs w:val="24"/>
        </w:rPr>
        <w:t xml:space="preserve"> Stožer civilne zaštite koji je u cijelosti provodio Odluke i postupao prema</w:t>
      </w:r>
      <w:r w:rsidR="007E7588">
        <w:rPr>
          <w:rFonts w:cstheme="minorHAnsi"/>
          <w:sz w:val="24"/>
          <w:szCs w:val="24"/>
        </w:rPr>
        <w:t xml:space="preserve"> Odlukama i</w:t>
      </w:r>
      <w:r w:rsidRPr="00E15BB7">
        <w:rPr>
          <w:rFonts w:cstheme="minorHAnsi"/>
          <w:sz w:val="24"/>
          <w:szCs w:val="24"/>
        </w:rPr>
        <w:t xml:space="preserve"> mjerama Nacionalnog i Županijskog stožera civilne zaštite.</w:t>
      </w:r>
      <w:r w:rsidR="00FE0B19" w:rsidRPr="00E15BB7">
        <w:rPr>
          <w:rFonts w:cstheme="minorHAnsi"/>
          <w:sz w:val="24"/>
          <w:szCs w:val="24"/>
        </w:rPr>
        <w:t xml:space="preserve"> U</w:t>
      </w:r>
      <w:r w:rsidRPr="00E15BB7">
        <w:rPr>
          <w:rFonts w:cstheme="minorHAnsi"/>
          <w:sz w:val="24"/>
          <w:szCs w:val="24"/>
        </w:rPr>
        <w:t xml:space="preserve"> Stožer civilne zaštite uključili smo ravnateljicu Doma za st</w:t>
      </w:r>
      <w:r w:rsidR="00FE0B19" w:rsidRPr="00E15BB7">
        <w:rPr>
          <w:rFonts w:cstheme="minorHAnsi"/>
          <w:sz w:val="24"/>
          <w:szCs w:val="24"/>
        </w:rPr>
        <w:t>arije osobe i S</w:t>
      </w:r>
      <w:r w:rsidR="00E15BB7" w:rsidRPr="00E15BB7">
        <w:rPr>
          <w:rFonts w:cstheme="minorHAnsi"/>
          <w:sz w:val="24"/>
          <w:szCs w:val="24"/>
        </w:rPr>
        <w:t>B</w:t>
      </w:r>
      <w:r w:rsidR="00FE0B19" w:rsidRPr="00E15BB7">
        <w:rPr>
          <w:rFonts w:cstheme="minorHAnsi"/>
          <w:sz w:val="24"/>
          <w:szCs w:val="24"/>
        </w:rPr>
        <w:t xml:space="preserve"> </w:t>
      </w:r>
      <w:r w:rsidRPr="00E15BB7">
        <w:rPr>
          <w:rFonts w:cstheme="minorHAnsi"/>
          <w:sz w:val="24"/>
          <w:szCs w:val="24"/>
        </w:rPr>
        <w:t xml:space="preserve">Kalos te smo bili dužni svakodnevno voditi Dnevnik aktivnosti kao i  </w:t>
      </w:r>
      <w:r w:rsidR="00FE0B19" w:rsidRPr="00E15BB7">
        <w:rPr>
          <w:bCs/>
          <w:sz w:val="24"/>
          <w:szCs w:val="24"/>
        </w:rPr>
        <w:t>Zapisnik</w:t>
      </w:r>
    </w:p>
    <w:p w:rsidR="00FE0B19" w:rsidRPr="00E15BB7" w:rsidRDefault="00FE0B19" w:rsidP="00FE0B19">
      <w:pPr>
        <w:rPr>
          <w:rStyle w:val="d2edcug0"/>
          <w:sz w:val="24"/>
          <w:szCs w:val="24"/>
        </w:rPr>
      </w:pPr>
      <w:r w:rsidRPr="00E15BB7">
        <w:rPr>
          <w:bCs/>
          <w:sz w:val="24"/>
          <w:szCs w:val="24"/>
        </w:rPr>
        <w:t>o provođenju mjera za pokretanje gospodarskih i drugih djelatnosti i aktivnosti u uvjetima proglašene epidemije bolesti covid-19 uzrokovane virusom sars-cov-2.</w:t>
      </w:r>
      <w:r w:rsidRPr="00E15BB7">
        <w:rPr>
          <w:sz w:val="24"/>
          <w:szCs w:val="24"/>
          <w:lang w:val="hr-HR"/>
        </w:rPr>
        <w:t xml:space="preserve"> </w:t>
      </w:r>
      <w:r w:rsidRPr="008C6E7B">
        <w:rPr>
          <w:sz w:val="24"/>
          <w:szCs w:val="24"/>
          <w:lang w:val="hr-HR"/>
        </w:rPr>
        <w:t>Komunalno i prometno redarst</w:t>
      </w:r>
      <w:r w:rsidRPr="00E15BB7">
        <w:rPr>
          <w:sz w:val="24"/>
          <w:szCs w:val="24"/>
          <w:lang w:val="hr-HR"/>
        </w:rPr>
        <w:t>vo te DVD Vela Luka kontrolirali su</w:t>
      </w:r>
      <w:r w:rsidRPr="008C6E7B">
        <w:rPr>
          <w:sz w:val="24"/>
          <w:szCs w:val="24"/>
          <w:lang w:val="hr-HR"/>
        </w:rPr>
        <w:t xml:space="preserve"> ulice i uvale zbog dodatnog upozorenja mještanima da se pridržavaju mjera o neza</w:t>
      </w:r>
      <w:r w:rsidRPr="00E15BB7">
        <w:rPr>
          <w:sz w:val="24"/>
          <w:szCs w:val="24"/>
          <w:lang w:val="hr-HR"/>
        </w:rPr>
        <w:t>državanju na javnim površinama, a kasnije su isti vršili kontrolu propusnica na granicama Općine.</w:t>
      </w:r>
      <w:r w:rsidRPr="00E15BB7">
        <w:rPr>
          <w:rStyle w:val="d2edcug0"/>
          <w:sz w:val="24"/>
          <w:szCs w:val="24"/>
        </w:rPr>
        <w:t xml:space="preserve"> Na našoj web stranici napravili smo posebnu rubriku </w:t>
      </w:r>
      <w:hyperlink r:id="rId11" w:tgtFrame="_blank" w:history="1">
        <w:r w:rsidRPr="00E15BB7">
          <w:rPr>
            <w:rStyle w:val="Hiperveza"/>
            <w:sz w:val="24"/>
            <w:szCs w:val="24"/>
          </w:rPr>
          <w:t>https://www.velaluka.hr/civilna-zastita</w:t>
        </w:r>
      </w:hyperlink>
      <w:r w:rsidRPr="00E15BB7">
        <w:rPr>
          <w:rStyle w:val="d2edcug0"/>
          <w:sz w:val="24"/>
          <w:szCs w:val="24"/>
        </w:rPr>
        <w:t xml:space="preserve"> </w:t>
      </w:r>
      <w:r w:rsidR="00E15BB7" w:rsidRPr="00E15BB7">
        <w:rPr>
          <w:rStyle w:val="d2edcug0"/>
          <w:sz w:val="24"/>
          <w:szCs w:val="24"/>
        </w:rPr>
        <w:t>na kojoj</w:t>
      </w:r>
      <w:r w:rsidR="007E7588">
        <w:rPr>
          <w:rStyle w:val="d2edcug0"/>
          <w:sz w:val="24"/>
          <w:szCs w:val="24"/>
        </w:rPr>
        <w:t xml:space="preserve"> se na jednom mjestu </w:t>
      </w:r>
      <w:r w:rsidR="00E15BB7" w:rsidRPr="00E15BB7">
        <w:rPr>
          <w:rStyle w:val="d2edcug0"/>
          <w:sz w:val="24"/>
          <w:szCs w:val="24"/>
        </w:rPr>
        <w:t xml:space="preserve"> mogu</w:t>
      </w:r>
      <w:r w:rsidRPr="00E15BB7">
        <w:rPr>
          <w:rStyle w:val="d2edcug0"/>
          <w:sz w:val="24"/>
          <w:szCs w:val="24"/>
        </w:rPr>
        <w:t xml:space="preserve"> pronaći sve točne i pravodobne informacije nacionalnog, županijskog i općinskog stožera civilne zaštite kao i preporuke i postupanja u situaciji u kojoj se trenutno nalazimo te smo također napravili verificirani službe</w:t>
      </w:r>
      <w:r w:rsidR="00E15BB7" w:rsidRPr="00E15BB7">
        <w:rPr>
          <w:rStyle w:val="d2edcug0"/>
          <w:sz w:val="24"/>
          <w:szCs w:val="24"/>
        </w:rPr>
        <w:t>ni viber kanal Općine Vela Luka.</w:t>
      </w:r>
    </w:p>
    <w:p w:rsidR="009F33DE" w:rsidRPr="00E15BB7" w:rsidRDefault="009F33DE" w:rsidP="00FE0B19">
      <w:pPr>
        <w:widowControl/>
        <w:overflowPunct/>
        <w:autoSpaceDE/>
        <w:autoSpaceDN/>
        <w:adjustRightInd/>
        <w:textAlignment w:val="auto"/>
        <w:rPr>
          <w:sz w:val="24"/>
          <w:szCs w:val="24"/>
          <w:lang w:val="hr-HR"/>
        </w:rPr>
      </w:pPr>
    </w:p>
    <w:p w:rsidR="009F33DE" w:rsidRPr="00E15BB7" w:rsidRDefault="009F33DE" w:rsidP="00FE0B19">
      <w:pPr>
        <w:rPr>
          <w:rFonts w:cstheme="minorHAnsi"/>
          <w:sz w:val="24"/>
          <w:szCs w:val="24"/>
        </w:rPr>
      </w:pPr>
      <w:r w:rsidRPr="00E15BB7">
        <w:rPr>
          <w:rFonts w:cstheme="minorHAnsi"/>
          <w:sz w:val="24"/>
          <w:szCs w:val="24"/>
        </w:rPr>
        <w:t xml:space="preserve"> </w:t>
      </w:r>
      <w:r w:rsidR="00FE0B19" w:rsidRPr="00E15BB7">
        <w:rPr>
          <w:rFonts w:cstheme="minorHAnsi"/>
          <w:sz w:val="24"/>
          <w:szCs w:val="24"/>
        </w:rPr>
        <w:t>Cijela</w:t>
      </w:r>
      <w:r w:rsidR="001D12AA" w:rsidRPr="00E15BB7">
        <w:rPr>
          <w:rFonts w:cstheme="minorHAnsi"/>
          <w:sz w:val="24"/>
          <w:szCs w:val="24"/>
        </w:rPr>
        <w:t xml:space="preserve"> situacija s koronavirusom i posljedicama</w:t>
      </w:r>
      <w:r w:rsidR="00FE0B19" w:rsidRPr="00E15BB7">
        <w:rPr>
          <w:rFonts w:cstheme="minorHAnsi"/>
          <w:sz w:val="24"/>
          <w:szCs w:val="24"/>
        </w:rPr>
        <w:t xml:space="preserve"> istog, kao i Odluke Nacionalnog stožera civilne zaštite</w:t>
      </w:r>
      <w:r w:rsidR="00E15BB7" w:rsidRPr="00E15BB7">
        <w:rPr>
          <w:rFonts w:cstheme="minorHAnsi"/>
          <w:sz w:val="24"/>
          <w:szCs w:val="24"/>
        </w:rPr>
        <w:t>,</w:t>
      </w:r>
      <w:r w:rsidR="00FE0B19" w:rsidRPr="00E15BB7">
        <w:rPr>
          <w:rFonts w:cstheme="minorHAnsi"/>
          <w:sz w:val="24"/>
          <w:szCs w:val="24"/>
        </w:rPr>
        <w:t xml:space="preserve"> prisilile su nas </w:t>
      </w:r>
      <w:r w:rsidR="001D12AA" w:rsidRPr="00E15BB7">
        <w:rPr>
          <w:rFonts w:cstheme="minorHAnsi"/>
          <w:sz w:val="24"/>
          <w:szCs w:val="24"/>
        </w:rPr>
        <w:t>da usporimo svoje aktivnosti i</w:t>
      </w:r>
      <w:r w:rsidR="00FE0B19" w:rsidRPr="00E15BB7">
        <w:rPr>
          <w:rFonts w:cstheme="minorHAnsi"/>
          <w:sz w:val="24"/>
          <w:szCs w:val="24"/>
        </w:rPr>
        <w:t xml:space="preserve"> zaustavimo određene projekte, ali i pokazale</w:t>
      </w:r>
      <w:r w:rsidR="001D12AA" w:rsidRPr="00E15BB7">
        <w:rPr>
          <w:rFonts w:cstheme="minorHAnsi"/>
          <w:sz w:val="24"/>
          <w:szCs w:val="24"/>
        </w:rPr>
        <w:t xml:space="preserve"> kako se znamo nositi sa neočekivanim, teškim i stresnim situacijama što ne bi bilo moguće bez zajedničkog angažmana svih ljudi na terenu i svakako </w:t>
      </w:r>
      <w:r w:rsidR="00FE0B19" w:rsidRPr="00E15BB7">
        <w:rPr>
          <w:rFonts w:cstheme="minorHAnsi"/>
          <w:sz w:val="24"/>
          <w:szCs w:val="24"/>
        </w:rPr>
        <w:t>bez svih mještana i otočana jer su</w:t>
      </w:r>
      <w:r w:rsidR="001D12AA" w:rsidRPr="00E15BB7">
        <w:rPr>
          <w:rFonts w:cstheme="minorHAnsi"/>
          <w:sz w:val="24"/>
          <w:szCs w:val="24"/>
        </w:rPr>
        <w:t xml:space="preserve"> svojim odgovornim ponašanjem pomogli da što prije i bezbolnije svladamo prvu fazu borbe s virusom. Pred nama je jedna neizvjesna bitka i nitko ne zna što donosi sutra, kako u zdravstvenom tako i u ekonomskom pogledu pa je tim više potreban zajednički angažman i razumijevanje na svim područjima kako bi sa što manje posljedica svladali buduće izazove koje nam nosi ova situacija. Općina Vela Luka</w:t>
      </w:r>
      <w:r w:rsidR="007E7588">
        <w:rPr>
          <w:rFonts w:cstheme="minorHAnsi"/>
          <w:sz w:val="24"/>
          <w:szCs w:val="24"/>
        </w:rPr>
        <w:t>,</w:t>
      </w:r>
      <w:r w:rsidR="001D12AA" w:rsidRPr="00E15BB7">
        <w:rPr>
          <w:rFonts w:cstheme="minorHAnsi"/>
          <w:sz w:val="24"/>
          <w:szCs w:val="24"/>
        </w:rPr>
        <w:t xml:space="preserve"> u </w:t>
      </w:r>
      <w:r w:rsidR="00FE0B19" w:rsidRPr="00E15BB7">
        <w:rPr>
          <w:rFonts w:cstheme="minorHAnsi"/>
          <w:sz w:val="24"/>
          <w:szCs w:val="24"/>
        </w:rPr>
        <w:t>ovom izvještajnom razdoblju</w:t>
      </w:r>
      <w:r w:rsidR="007E7588">
        <w:rPr>
          <w:rFonts w:cstheme="minorHAnsi"/>
          <w:sz w:val="24"/>
          <w:szCs w:val="24"/>
        </w:rPr>
        <w:t>,</w:t>
      </w:r>
      <w:r w:rsidR="00FE0B19" w:rsidRPr="00E15BB7">
        <w:rPr>
          <w:rFonts w:cstheme="minorHAnsi"/>
          <w:sz w:val="24"/>
          <w:szCs w:val="24"/>
        </w:rPr>
        <w:t xml:space="preserve"> </w:t>
      </w:r>
      <w:r w:rsidR="001D12AA" w:rsidRPr="00E15BB7">
        <w:rPr>
          <w:rFonts w:cstheme="minorHAnsi"/>
          <w:sz w:val="24"/>
          <w:szCs w:val="24"/>
        </w:rPr>
        <w:t xml:space="preserve"> donijela je nekoliko mjera štednje i pomoći onima čije je poslovanje ugroženo zbog pandemije. </w:t>
      </w:r>
      <w:r w:rsidR="00FE0B19" w:rsidRPr="00E15BB7">
        <w:rPr>
          <w:sz w:val="24"/>
          <w:szCs w:val="24"/>
        </w:rPr>
        <w:t>Obrtnici  i poduzetnici</w:t>
      </w:r>
      <w:r w:rsidR="001D12AA" w:rsidRPr="00E15BB7">
        <w:rPr>
          <w:sz w:val="24"/>
          <w:szCs w:val="24"/>
        </w:rPr>
        <w:t xml:space="preserve"> uložili</w:t>
      </w:r>
      <w:r w:rsidR="00FE0B19" w:rsidRPr="00E15BB7">
        <w:rPr>
          <w:sz w:val="24"/>
          <w:szCs w:val="24"/>
        </w:rPr>
        <w:t xml:space="preserve"> su</w:t>
      </w:r>
      <w:r w:rsidR="001D12AA" w:rsidRPr="00E15BB7">
        <w:rPr>
          <w:sz w:val="24"/>
          <w:szCs w:val="24"/>
        </w:rPr>
        <w:t xml:space="preserve"> velike napore da sačuvaju svako moguće radno mjesto. </w:t>
      </w:r>
      <w:r w:rsidR="001D12AA" w:rsidRPr="00E15BB7">
        <w:rPr>
          <w:rFonts w:cstheme="minorHAnsi"/>
          <w:sz w:val="24"/>
          <w:szCs w:val="24"/>
        </w:rPr>
        <w:t xml:space="preserve">Unatoč krizi, polovicom svibnja ove godine započela je sa radom Luka </w:t>
      </w:r>
      <w:r w:rsidR="001D12AA" w:rsidRPr="00E15BB7">
        <w:rPr>
          <w:rFonts w:cstheme="minorHAnsi"/>
          <w:sz w:val="24"/>
          <w:szCs w:val="24"/>
        </w:rPr>
        <w:lastRenderedPageBreak/>
        <w:t xml:space="preserve">nautičkog turizma – Marina Korkyra Vela Luka, projekt koji podupire Općina Vela Luka,a koji je ujedno najveća investicija u Veloj Luci u posljednjih 20 godina. </w:t>
      </w:r>
      <w:r w:rsidR="001D12AA" w:rsidRPr="00E15BB7">
        <w:rPr>
          <w:sz w:val="24"/>
          <w:szCs w:val="24"/>
        </w:rPr>
        <w:t xml:space="preserve">Unatoč i usprkos koronavirusu i  ekonomskim posljedicama istog želim istaknuti da smo osigurali  </w:t>
      </w:r>
      <w:r w:rsidR="001D12AA" w:rsidRPr="00E15BB7">
        <w:rPr>
          <w:rFonts w:cstheme="minorHAnsi"/>
          <w:sz w:val="24"/>
          <w:szCs w:val="24"/>
        </w:rPr>
        <w:t>sredstva za  nove projekte koji od jeseni kreću sa realizacijom.</w:t>
      </w:r>
      <w:r w:rsidRPr="00E15BB7">
        <w:rPr>
          <w:rFonts w:cstheme="minorHAnsi"/>
          <w:sz w:val="24"/>
          <w:szCs w:val="24"/>
        </w:rPr>
        <w:t xml:space="preserve"> To su redom: opremanje dijela dječjeg vrtića Radost, uvođenje javnog besplatnog interneta, nabavka nove komunalne opreme, uređenje šetnice ispred Osnovne škole, asfaltiranje ceste prema valama Tankaraca i Pičena, potpuna adaptacija i uređenje ribarnice u centru mjesta i početak radova na uređenju Memorijalne zbirke Oliver Dragojević. </w:t>
      </w:r>
    </w:p>
    <w:p w:rsidR="00186694" w:rsidRPr="00E15BB7" w:rsidRDefault="00186694" w:rsidP="00FE0B19">
      <w:pPr>
        <w:rPr>
          <w:rFonts w:cstheme="minorHAnsi"/>
          <w:sz w:val="24"/>
          <w:szCs w:val="24"/>
        </w:rPr>
      </w:pPr>
    </w:p>
    <w:p w:rsidR="00E15BB7" w:rsidRPr="00E15BB7" w:rsidRDefault="00E15BB7" w:rsidP="00FE0B19">
      <w:pPr>
        <w:rPr>
          <w:rFonts w:cstheme="minorHAnsi"/>
          <w:sz w:val="24"/>
          <w:szCs w:val="24"/>
        </w:rPr>
      </w:pPr>
    </w:p>
    <w:p w:rsidR="00E15BB7" w:rsidRDefault="00E15BB7" w:rsidP="00E15BB7">
      <w:pPr>
        <w:jc w:val="right"/>
        <w:rPr>
          <w:rFonts w:cstheme="minorHAnsi"/>
          <w:sz w:val="24"/>
          <w:szCs w:val="24"/>
        </w:rPr>
      </w:pPr>
    </w:p>
    <w:p w:rsidR="00E15BB7" w:rsidRPr="00E15BB7" w:rsidRDefault="00E15BB7" w:rsidP="00E15BB7">
      <w:pPr>
        <w:jc w:val="right"/>
        <w:rPr>
          <w:rFonts w:cstheme="minorHAnsi"/>
          <w:sz w:val="24"/>
          <w:szCs w:val="24"/>
        </w:rPr>
      </w:pPr>
      <w:r w:rsidRPr="00E15BB7">
        <w:rPr>
          <w:rFonts w:cstheme="minorHAnsi"/>
          <w:sz w:val="24"/>
          <w:szCs w:val="24"/>
        </w:rPr>
        <w:t>Načelnica</w:t>
      </w:r>
    </w:p>
    <w:p w:rsidR="00E15BB7" w:rsidRPr="00E15BB7" w:rsidRDefault="00E15BB7" w:rsidP="00E15BB7">
      <w:pPr>
        <w:jc w:val="right"/>
        <w:rPr>
          <w:rFonts w:cstheme="minorHAnsi"/>
          <w:sz w:val="24"/>
          <w:szCs w:val="24"/>
        </w:rPr>
      </w:pPr>
      <w:r w:rsidRPr="00E15BB7">
        <w:rPr>
          <w:rFonts w:cstheme="minorHAnsi"/>
          <w:sz w:val="24"/>
          <w:szCs w:val="24"/>
        </w:rPr>
        <w:t>Katarina Gugić, bacc.oec.</w:t>
      </w:r>
    </w:p>
    <w:p w:rsidR="008C6E7B" w:rsidRDefault="008C6E7B" w:rsidP="00FE0B19">
      <w:pPr>
        <w:rPr>
          <w:rFonts w:cstheme="minorHAnsi"/>
          <w:sz w:val="24"/>
          <w:szCs w:val="24"/>
        </w:rPr>
      </w:pPr>
    </w:p>
    <w:p w:rsidR="008C6E7B" w:rsidRDefault="008C6E7B" w:rsidP="00FE0B19">
      <w:pPr>
        <w:rPr>
          <w:rStyle w:val="d2edcug0"/>
        </w:rPr>
      </w:pPr>
    </w:p>
    <w:p w:rsidR="00186694" w:rsidRPr="00E93E98" w:rsidRDefault="00186694" w:rsidP="00FE0B19">
      <w:pPr>
        <w:rPr>
          <w:sz w:val="24"/>
          <w:szCs w:val="24"/>
        </w:rPr>
      </w:pPr>
    </w:p>
    <w:p w:rsidR="00186694" w:rsidRPr="00E93E98" w:rsidRDefault="00186694" w:rsidP="00FE0B19">
      <w:pPr>
        <w:rPr>
          <w:sz w:val="24"/>
          <w:szCs w:val="24"/>
        </w:rPr>
      </w:pPr>
    </w:p>
    <w:sectPr w:rsidR="00186694" w:rsidRPr="00E93E98" w:rsidSect="0050666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DB" w:rsidRDefault="00117EDB" w:rsidP="00E15BB7">
      <w:r>
        <w:separator/>
      </w:r>
    </w:p>
  </w:endnote>
  <w:endnote w:type="continuationSeparator" w:id="1">
    <w:p w:rsidR="00117EDB" w:rsidRDefault="00117EDB" w:rsidP="00E15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3079"/>
      <w:docPartObj>
        <w:docPartGallery w:val="Page Numbers (Bottom of Page)"/>
        <w:docPartUnique/>
      </w:docPartObj>
    </w:sdtPr>
    <w:sdtContent>
      <w:p w:rsidR="00DE3DAF" w:rsidRDefault="00242515">
        <w:pPr>
          <w:pStyle w:val="Podnoje"/>
          <w:jc w:val="right"/>
        </w:pPr>
        <w:fldSimple w:instr=" PAGE   \* MERGEFORMAT ">
          <w:r w:rsidR="00A93F1E">
            <w:rPr>
              <w:noProof/>
            </w:rPr>
            <w:t>4</w:t>
          </w:r>
        </w:fldSimple>
      </w:p>
    </w:sdtContent>
  </w:sdt>
  <w:p w:rsidR="00DE3DAF" w:rsidRDefault="00DE3DA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DB" w:rsidRDefault="00117EDB" w:rsidP="00E15BB7">
      <w:r>
        <w:separator/>
      </w:r>
    </w:p>
  </w:footnote>
  <w:footnote w:type="continuationSeparator" w:id="1">
    <w:p w:rsidR="00117EDB" w:rsidRDefault="00117EDB" w:rsidP="00E15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F019D1"/>
    <w:multiLevelType w:val="hybridMultilevel"/>
    <w:tmpl w:val="1DDC0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415EF7"/>
    <w:multiLevelType w:val="multilevel"/>
    <w:tmpl w:val="08AACE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6EE0813"/>
    <w:multiLevelType w:val="hybridMultilevel"/>
    <w:tmpl w:val="30884CF2"/>
    <w:lvl w:ilvl="0" w:tplc="17489E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9A65EFB"/>
    <w:multiLevelType w:val="hybridMultilevel"/>
    <w:tmpl w:val="11764D3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E2534BC"/>
    <w:multiLevelType w:val="hybridMultilevel"/>
    <w:tmpl w:val="CCB60D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076D05"/>
    <w:multiLevelType w:val="hybridMultilevel"/>
    <w:tmpl w:val="55061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A75E60"/>
    <w:multiLevelType w:val="hybridMultilevel"/>
    <w:tmpl w:val="C14ACD1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17E082D"/>
    <w:multiLevelType w:val="hybridMultilevel"/>
    <w:tmpl w:val="CB700484"/>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CF05FC"/>
    <w:multiLevelType w:val="hybridMultilevel"/>
    <w:tmpl w:val="62BA175E"/>
    <w:lvl w:ilvl="0" w:tplc="041A0001">
      <w:start w:val="1"/>
      <w:numFmt w:val="bullet"/>
      <w:lvlText w:val=""/>
      <w:lvlJc w:val="left"/>
      <w:pPr>
        <w:ind w:left="1155" w:hanging="360"/>
      </w:pPr>
      <w:rPr>
        <w:rFonts w:ascii="Symbol" w:hAnsi="Symbo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3">
    <w:nsid w:val="334E0452"/>
    <w:multiLevelType w:val="hybridMultilevel"/>
    <w:tmpl w:val="E5BCF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3D64DFD"/>
    <w:multiLevelType w:val="hybridMultilevel"/>
    <w:tmpl w:val="3A52B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054A59"/>
    <w:multiLevelType w:val="hybridMultilevel"/>
    <w:tmpl w:val="BA8E53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154D5E"/>
    <w:multiLevelType w:val="hybridMultilevel"/>
    <w:tmpl w:val="9EFA5D56"/>
    <w:lvl w:ilvl="0" w:tplc="5066CF48">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B683728"/>
    <w:multiLevelType w:val="hybridMultilevel"/>
    <w:tmpl w:val="92EA901E"/>
    <w:lvl w:ilvl="0" w:tplc="502C3D06">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C5C62E8"/>
    <w:multiLevelType w:val="hybridMultilevel"/>
    <w:tmpl w:val="3C8E8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361234B"/>
    <w:multiLevelType w:val="hybridMultilevel"/>
    <w:tmpl w:val="B49C6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9D22F8C"/>
    <w:multiLevelType w:val="hybridMultilevel"/>
    <w:tmpl w:val="9B78E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663671B"/>
    <w:multiLevelType w:val="hybridMultilevel"/>
    <w:tmpl w:val="40788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174EA9"/>
    <w:multiLevelType w:val="hybridMultilevel"/>
    <w:tmpl w:val="F678DF94"/>
    <w:lvl w:ilvl="0" w:tplc="E118E670">
      <w:start w:val="4"/>
      <w:numFmt w:val="bullet"/>
      <w:lvlText w:val="-"/>
      <w:lvlJc w:val="left"/>
      <w:pPr>
        <w:ind w:left="1261" w:hanging="360"/>
      </w:pPr>
      <w:rPr>
        <w:rFonts w:ascii="Times New Roman" w:eastAsia="Times New Roman" w:hAnsi="Times New Roman" w:cs="Times New Roman" w:hint="default"/>
      </w:rPr>
    </w:lvl>
    <w:lvl w:ilvl="1" w:tplc="041A0003" w:tentative="1">
      <w:start w:val="1"/>
      <w:numFmt w:val="bullet"/>
      <w:lvlText w:val="o"/>
      <w:lvlJc w:val="left"/>
      <w:pPr>
        <w:ind w:left="1981" w:hanging="360"/>
      </w:pPr>
      <w:rPr>
        <w:rFonts w:ascii="Courier New" w:hAnsi="Courier New" w:cs="Courier New" w:hint="default"/>
      </w:rPr>
    </w:lvl>
    <w:lvl w:ilvl="2" w:tplc="041A0005" w:tentative="1">
      <w:start w:val="1"/>
      <w:numFmt w:val="bullet"/>
      <w:lvlText w:val=""/>
      <w:lvlJc w:val="left"/>
      <w:pPr>
        <w:ind w:left="2701" w:hanging="360"/>
      </w:pPr>
      <w:rPr>
        <w:rFonts w:ascii="Wingdings" w:hAnsi="Wingdings" w:hint="default"/>
      </w:rPr>
    </w:lvl>
    <w:lvl w:ilvl="3" w:tplc="041A0001" w:tentative="1">
      <w:start w:val="1"/>
      <w:numFmt w:val="bullet"/>
      <w:lvlText w:val=""/>
      <w:lvlJc w:val="left"/>
      <w:pPr>
        <w:ind w:left="3421" w:hanging="360"/>
      </w:pPr>
      <w:rPr>
        <w:rFonts w:ascii="Symbol" w:hAnsi="Symbol" w:hint="default"/>
      </w:rPr>
    </w:lvl>
    <w:lvl w:ilvl="4" w:tplc="041A0003" w:tentative="1">
      <w:start w:val="1"/>
      <w:numFmt w:val="bullet"/>
      <w:lvlText w:val="o"/>
      <w:lvlJc w:val="left"/>
      <w:pPr>
        <w:ind w:left="4141" w:hanging="360"/>
      </w:pPr>
      <w:rPr>
        <w:rFonts w:ascii="Courier New" w:hAnsi="Courier New" w:cs="Courier New" w:hint="default"/>
      </w:rPr>
    </w:lvl>
    <w:lvl w:ilvl="5" w:tplc="041A0005" w:tentative="1">
      <w:start w:val="1"/>
      <w:numFmt w:val="bullet"/>
      <w:lvlText w:val=""/>
      <w:lvlJc w:val="left"/>
      <w:pPr>
        <w:ind w:left="4861" w:hanging="360"/>
      </w:pPr>
      <w:rPr>
        <w:rFonts w:ascii="Wingdings" w:hAnsi="Wingdings" w:hint="default"/>
      </w:rPr>
    </w:lvl>
    <w:lvl w:ilvl="6" w:tplc="041A0001" w:tentative="1">
      <w:start w:val="1"/>
      <w:numFmt w:val="bullet"/>
      <w:lvlText w:val=""/>
      <w:lvlJc w:val="left"/>
      <w:pPr>
        <w:ind w:left="5581" w:hanging="360"/>
      </w:pPr>
      <w:rPr>
        <w:rFonts w:ascii="Symbol" w:hAnsi="Symbol" w:hint="default"/>
      </w:rPr>
    </w:lvl>
    <w:lvl w:ilvl="7" w:tplc="041A0003" w:tentative="1">
      <w:start w:val="1"/>
      <w:numFmt w:val="bullet"/>
      <w:lvlText w:val="o"/>
      <w:lvlJc w:val="left"/>
      <w:pPr>
        <w:ind w:left="6301" w:hanging="360"/>
      </w:pPr>
      <w:rPr>
        <w:rFonts w:ascii="Courier New" w:hAnsi="Courier New" w:cs="Courier New" w:hint="default"/>
      </w:rPr>
    </w:lvl>
    <w:lvl w:ilvl="8" w:tplc="041A0005" w:tentative="1">
      <w:start w:val="1"/>
      <w:numFmt w:val="bullet"/>
      <w:lvlText w:val=""/>
      <w:lvlJc w:val="left"/>
      <w:pPr>
        <w:ind w:left="7021" w:hanging="360"/>
      </w:pPr>
      <w:rPr>
        <w:rFonts w:ascii="Wingdings" w:hAnsi="Wingdings" w:hint="default"/>
      </w:rPr>
    </w:lvl>
  </w:abstractNum>
  <w:abstractNum w:abstractNumId="23">
    <w:nsid w:val="57DE2C13"/>
    <w:multiLevelType w:val="multilevel"/>
    <w:tmpl w:val="00000002"/>
    <w:lvl w:ilvl="0">
      <w:start w:val="1"/>
      <w:numFmt w:val="bullet"/>
      <w:lvlText w:val=""/>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2854BD9"/>
    <w:multiLevelType w:val="hybridMultilevel"/>
    <w:tmpl w:val="14625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5B115B4"/>
    <w:multiLevelType w:val="hybridMultilevel"/>
    <w:tmpl w:val="A8509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596021"/>
    <w:multiLevelType w:val="hybridMultilevel"/>
    <w:tmpl w:val="1B6A0D10"/>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7">
    <w:nsid w:val="6DA342A2"/>
    <w:multiLevelType w:val="hybridMultilevel"/>
    <w:tmpl w:val="3432E4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700C3966"/>
    <w:multiLevelType w:val="hybridMultilevel"/>
    <w:tmpl w:val="1F5A0DA8"/>
    <w:lvl w:ilvl="0" w:tplc="041A0001">
      <w:start w:val="1"/>
      <w:numFmt w:val="bullet"/>
      <w:lvlText w:val=""/>
      <w:lvlJc w:val="left"/>
      <w:pPr>
        <w:ind w:left="856" w:hanging="360"/>
      </w:pPr>
      <w:rPr>
        <w:rFonts w:ascii="Symbol" w:hAnsi="Symbol" w:hint="default"/>
      </w:rPr>
    </w:lvl>
    <w:lvl w:ilvl="1" w:tplc="041A0003" w:tentative="1">
      <w:start w:val="1"/>
      <w:numFmt w:val="bullet"/>
      <w:lvlText w:val="o"/>
      <w:lvlJc w:val="left"/>
      <w:pPr>
        <w:ind w:left="1576" w:hanging="360"/>
      </w:pPr>
      <w:rPr>
        <w:rFonts w:ascii="Courier New" w:hAnsi="Courier New" w:cs="Courier New" w:hint="default"/>
      </w:rPr>
    </w:lvl>
    <w:lvl w:ilvl="2" w:tplc="041A0005" w:tentative="1">
      <w:start w:val="1"/>
      <w:numFmt w:val="bullet"/>
      <w:lvlText w:val=""/>
      <w:lvlJc w:val="left"/>
      <w:pPr>
        <w:ind w:left="2296" w:hanging="360"/>
      </w:pPr>
      <w:rPr>
        <w:rFonts w:ascii="Wingdings" w:hAnsi="Wingdings" w:hint="default"/>
      </w:rPr>
    </w:lvl>
    <w:lvl w:ilvl="3" w:tplc="041A0001" w:tentative="1">
      <w:start w:val="1"/>
      <w:numFmt w:val="bullet"/>
      <w:lvlText w:val=""/>
      <w:lvlJc w:val="left"/>
      <w:pPr>
        <w:ind w:left="3016" w:hanging="360"/>
      </w:pPr>
      <w:rPr>
        <w:rFonts w:ascii="Symbol" w:hAnsi="Symbol" w:hint="default"/>
      </w:rPr>
    </w:lvl>
    <w:lvl w:ilvl="4" w:tplc="041A0003" w:tentative="1">
      <w:start w:val="1"/>
      <w:numFmt w:val="bullet"/>
      <w:lvlText w:val="o"/>
      <w:lvlJc w:val="left"/>
      <w:pPr>
        <w:ind w:left="3736" w:hanging="360"/>
      </w:pPr>
      <w:rPr>
        <w:rFonts w:ascii="Courier New" w:hAnsi="Courier New" w:cs="Courier New" w:hint="default"/>
      </w:rPr>
    </w:lvl>
    <w:lvl w:ilvl="5" w:tplc="041A0005" w:tentative="1">
      <w:start w:val="1"/>
      <w:numFmt w:val="bullet"/>
      <w:lvlText w:val=""/>
      <w:lvlJc w:val="left"/>
      <w:pPr>
        <w:ind w:left="4456" w:hanging="360"/>
      </w:pPr>
      <w:rPr>
        <w:rFonts w:ascii="Wingdings" w:hAnsi="Wingdings" w:hint="default"/>
      </w:rPr>
    </w:lvl>
    <w:lvl w:ilvl="6" w:tplc="041A0001" w:tentative="1">
      <w:start w:val="1"/>
      <w:numFmt w:val="bullet"/>
      <w:lvlText w:val=""/>
      <w:lvlJc w:val="left"/>
      <w:pPr>
        <w:ind w:left="5176" w:hanging="360"/>
      </w:pPr>
      <w:rPr>
        <w:rFonts w:ascii="Symbol" w:hAnsi="Symbol" w:hint="default"/>
      </w:rPr>
    </w:lvl>
    <w:lvl w:ilvl="7" w:tplc="041A0003" w:tentative="1">
      <w:start w:val="1"/>
      <w:numFmt w:val="bullet"/>
      <w:lvlText w:val="o"/>
      <w:lvlJc w:val="left"/>
      <w:pPr>
        <w:ind w:left="5896" w:hanging="360"/>
      </w:pPr>
      <w:rPr>
        <w:rFonts w:ascii="Courier New" w:hAnsi="Courier New" w:cs="Courier New" w:hint="default"/>
      </w:rPr>
    </w:lvl>
    <w:lvl w:ilvl="8" w:tplc="041A0005" w:tentative="1">
      <w:start w:val="1"/>
      <w:numFmt w:val="bullet"/>
      <w:lvlText w:val=""/>
      <w:lvlJc w:val="left"/>
      <w:pPr>
        <w:ind w:left="6616" w:hanging="360"/>
      </w:pPr>
      <w:rPr>
        <w:rFonts w:ascii="Wingdings" w:hAnsi="Wingdings" w:hint="default"/>
      </w:rPr>
    </w:lvl>
  </w:abstractNum>
  <w:abstractNum w:abstractNumId="29">
    <w:nsid w:val="70F4053E"/>
    <w:multiLevelType w:val="hybridMultilevel"/>
    <w:tmpl w:val="B1442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2"/>
  </w:num>
  <w:num w:numId="5">
    <w:abstractNumId w:val="3"/>
  </w:num>
  <w:num w:numId="6">
    <w:abstractNumId w:val="12"/>
  </w:num>
  <w:num w:numId="7">
    <w:abstractNumId w:val="6"/>
  </w:num>
  <w:num w:numId="8">
    <w:abstractNumId w:val="4"/>
  </w:num>
  <w:num w:numId="9">
    <w:abstractNumId w:val="18"/>
  </w:num>
  <w:num w:numId="10">
    <w:abstractNumId w:val="5"/>
  </w:num>
  <w:num w:numId="11">
    <w:abstractNumId w:val="17"/>
  </w:num>
  <w:num w:numId="12">
    <w:abstractNumId w:val="21"/>
  </w:num>
  <w:num w:numId="13">
    <w:abstractNumId w:val="15"/>
  </w:num>
  <w:num w:numId="14">
    <w:abstractNumId w:val="19"/>
  </w:num>
  <w:num w:numId="15">
    <w:abstractNumId w:val="26"/>
  </w:num>
  <w:num w:numId="16">
    <w:abstractNumId w:val="28"/>
  </w:num>
  <w:num w:numId="17">
    <w:abstractNumId w:val="8"/>
  </w:num>
  <w:num w:numId="18">
    <w:abstractNumId w:val="22"/>
  </w:num>
  <w:num w:numId="19">
    <w:abstractNumId w:val="25"/>
  </w:num>
  <w:num w:numId="20">
    <w:abstractNumId w:val="23"/>
  </w:num>
  <w:num w:numId="21">
    <w:abstractNumId w:val="16"/>
  </w:num>
  <w:num w:numId="22">
    <w:abstractNumId w:val="11"/>
  </w:num>
  <w:num w:numId="23">
    <w:abstractNumId w:val="14"/>
  </w:num>
  <w:num w:numId="24">
    <w:abstractNumId w:val="10"/>
  </w:num>
  <w:num w:numId="25">
    <w:abstractNumId w:val="9"/>
  </w:num>
  <w:num w:numId="26">
    <w:abstractNumId w:val="13"/>
  </w:num>
  <w:num w:numId="27">
    <w:abstractNumId w:val="7"/>
  </w:num>
  <w:num w:numId="28">
    <w:abstractNumId w:val="20"/>
  </w:num>
  <w:num w:numId="29">
    <w:abstractNumId w:val="2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186694"/>
    <w:rsid w:val="00007214"/>
    <w:rsid w:val="00046B90"/>
    <w:rsid w:val="000B1E61"/>
    <w:rsid w:val="000B25A9"/>
    <w:rsid w:val="000D0C02"/>
    <w:rsid w:val="000D6D62"/>
    <w:rsid w:val="0011359E"/>
    <w:rsid w:val="00117EDB"/>
    <w:rsid w:val="00182FE2"/>
    <w:rsid w:val="00186694"/>
    <w:rsid w:val="001968B6"/>
    <w:rsid w:val="001B34CB"/>
    <w:rsid w:val="001D12AA"/>
    <w:rsid w:val="00216D7B"/>
    <w:rsid w:val="00227EB9"/>
    <w:rsid w:val="00242515"/>
    <w:rsid w:val="002544E9"/>
    <w:rsid w:val="00254731"/>
    <w:rsid w:val="00261C14"/>
    <w:rsid w:val="002B00AE"/>
    <w:rsid w:val="002C0E3E"/>
    <w:rsid w:val="002C7295"/>
    <w:rsid w:val="003416DB"/>
    <w:rsid w:val="00356F7E"/>
    <w:rsid w:val="00393D05"/>
    <w:rsid w:val="0040208E"/>
    <w:rsid w:val="00423E6D"/>
    <w:rsid w:val="00465629"/>
    <w:rsid w:val="00494CE6"/>
    <w:rsid w:val="004A65D3"/>
    <w:rsid w:val="004D4F6E"/>
    <w:rsid w:val="004D6A68"/>
    <w:rsid w:val="00505CB7"/>
    <w:rsid w:val="005061BB"/>
    <w:rsid w:val="0050666C"/>
    <w:rsid w:val="00510BB4"/>
    <w:rsid w:val="005566D7"/>
    <w:rsid w:val="006008D6"/>
    <w:rsid w:val="00601B25"/>
    <w:rsid w:val="00657392"/>
    <w:rsid w:val="0068062E"/>
    <w:rsid w:val="00686989"/>
    <w:rsid w:val="006E2416"/>
    <w:rsid w:val="007266C1"/>
    <w:rsid w:val="007B519A"/>
    <w:rsid w:val="007E7588"/>
    <w:rsid w:val="007F64D5"/>
    <w:rsid w:val="00837354"/>
    <w:rsid w:val="00843F99"/>
    <w:rsid w:val="00864FC2"/>
    <w:rsid w:val="008709F2"/>
    <w:rsid w:val="00875F46"/>
    <w:rsid w:val="008768A5"/>
    <w:rsid w:val="00894CF1"/>
    <w:rsid w:val="0089635B"/>
    <w:rsid w:val="008B50F2"/>
    <w:rsid w:val="008B7E1F"/>
    <w:rsid w:val="008C6E7B"/>
    <w:rsid w:val="008E7537"/>
    <w:rsid w:val="009110B6"/>
    <w:rsid w:val="00917272"/>
    <w:rsid w:val="00947FDB"/>
    <w:rsid w:val="009608EB"/>
    <w:rsid w:val="00990A0A"/>
    <w:rsid w:val="00997C24"/>
    <w:rsid w:val="009F33DE"/>
    <w:rsid w:val="009F7F3C"/>
    <w:rsid w:val="00A41B0A"/>
    <w:rsid w:val="00A83ED1"/>
    <w:rsid w:val="00A93F1E"/>
    <w:rsid w:val="00AC5D2F"/>
    <w:rsid w:val="00AD0813"/>
    <w:rsid w:val="00AF53A9"/>
    <w:rsid w:val="00B579FB"/>
    <w:rsid w:val="00B605A9"/>
    <w:rsid w:val="00B73EC6"/>
    <w:rsid w:val="00BC23D2"/>
    <w:rsid w:val="00C14F68"/>
    <w:rsid w:val="00CC0FDF"/>
    <w:rsid w:val="00CD2C0E"/>
    <w:rsid w:val="00CD3B44"/>
    <w:rsid w:val="00D27FAB"/>
    <w:rsid w:val="00D36A49"/>
    <w:rsid w:val="00D61ABA"/>
    <w:rsid w:val="00D63414"/>
    <w:rsid w:val="00DA16BC"/>
    <w:rsid w:val="00DA31B0"/>
    <w:rsid w:val="00DB0A3A"/>
    <w:rsid w:val="00DE3DAF"/>
    <w:rsid w:val="00E15BB7"/>
    <w:rsid w:val="00E83E3B"/>
    <w:rsid w:val="00E93E98"/>
    <w:rsid w:val="00EC403D"/>
    <w:rsid w:val="00F066E5"/>
    <w:rsid w:val="00F118DE"/>
    <w:rsid w:val="00F27ED8"/>
    <w:rsid w:val="00F44A1C"/>
    <w:rsid w:val="00F90DD3"/>
    <w:rsid w:val="00FE0B19"/>
    <w:rsid w:val="00FF65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  uvlaka 2,uvlaka 2,uvlaka 3"/>
    <w:basedOn w:val="Normal"/>
    <w:link w:val="TijelotekstaChar"/>
    <w:rsid w:val="00186694"/>
    <w:pPr>
      <w:widowControl/>
      <w:overflowPunct/>
      <w:autoSpaceDE/>
      <w:autoSpaceDN/>
      <w:adjustRightInd/>
      <w:jc w:val="both"/>
      <w:textAlignment w:val="auto"/>
    </w:pPr>
    <w:rPr>
      <w:sz w:val="24"/>
      <w:szCs w:val="24"/>
      <w:lang w:val="hr-HR"/>
    </w:rPr>
  </w:style>
  <w:style w:type="character" w:customStyle="1" w:styleId="TijelotekstaChar">
    <w:name w:val="Tijelo teksta Char"/>
    <w:aliases w:val=" uvlaka 3 Char,  uvlaka 2 Char,uvlaka 2 Char,uvlaka 3 Char"/>
    <w:basedOn w:val="Zadanifontodlomka"/>
    <w:link w:val="Tijeloteksta"/>
    <w:rsid w:val="00186694"/>
    <w:rPr>
      <w:rFonts w:ascii="Times New Roman" w:eastAsia="Times New Roman" w:hAnsi="Times New Roman" w:cs="Times New Roman"/>
      <w:sz w:val="24"/>
      <w:szCs w:val="24"/>
      <w:lang w:eastAsia="hr-HR"/>
    </w:rPr>
  </w:style>
  <w:style w:type="character" w:styleId="Hiperveza">
    <w:name w:val="Hyperlink"/>
    <w:rsid w:val="00186694"/>
    <w:rPr>
      <w:color w:val="000080"/>
      <w:u w:val="single"/>
    </w:rPr>
  </w:style>
  <w:style w:type="paragraph" w:customStyle="1" w:styleId="Sadrajitablice">
    <w:name w:val="Sadržaji tablice"/>
    <w:basedOn w:val="Normal"/>
    <w:rsid w:val="00186694"/>
    <w:pPr>
      <w:suppressLineNumbers/>
      <w:suppressAutoHyphens/>
      <w:overflowPunct/>
      <w:autoSpaceDE/>
      <w:autoSpaceDN/>
      <w:adjustRightInd/>
      <w:textAlignment w:val="auto"/>
    </w:pPr>
    <w:rPr>
      <w:rFonts w:eastAsia="Lucida Sans Unicode"/>
      <w:kern w:val="1"/>
      <w:sz w:val="24"/>
      <w:szCs w:val="24"/>
      <w:lang w:val="hr-HR"/>
    </w:rPr>
  </w:style>
  <w:style w:type="paragraph" w:styleId="Odlomakpopisa">
    <w:name w:val="List Paragraph"/>
    <w:aliases w:val="naslov 1"/>
    <w:basedOn w:val="Normal"/>
    <w:link w:val="OdlomakpopisaChar"/>
    <w:uiPriority w:val="34"/>
    <w:qFormat/>
    <w:rsid w:val="00186694"/>
    <w:pPr>
      <w:widowControl/>
      <w:suppressAutoHyphens/>
      <w:overflowPunct/>
      <w:autoSpaceDE/>
      <w:autoSpaceDN/>
      <w:adjustRightInd/>
      <w:spacing w:line="254" w:lineRule="auto"/>
      <w:ind w:left="720"/>
      <w:contextualSpacing/>
      <w:textAlignment w:val="auto"/>
    </w:pPr>
    <w:rPr>
      <w:rFonts w:ascii="Calibri" w:eastAsia="Calibri" w:hAnsi="Calibri" w:cs="Calibri"/>
      <w:sz w:val="22"/>
      <w:szCs w:val="22"/>
      <w:lang w:val="hr-HR" w:eastAsia="ar-SA"/>
    </w:rPr>
  </w:style>
  <w:style w:type="character" w:customStyle="1" w:styleId="WW8Num1z0">
    <w:name w:val="WW8Num1z0"/>
    <w:rsid w:val="00186694"/>
    <w:rPr>
      <w:rFonts w:ascii="Symbol" w:hAnsi="Symbol" w:cs="OpenSymbol"/>
    </w:rPr>
  </w:style>
  <w:style w:type="paragraph" w:customStyle="1" w:styleId="Standard">
    <w:name w:val="Standard"/>
    <w:rsid w:val="00216D7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Bezproreda">
    <w:name w:val="No Spacing"/>
    <w:link w:val="BezproredaChar"/>
    <w:uiPriority w:val="1"/>
    <w:qFormat/>
    <w:rsid w:val="0050666C"/>
    <w:pPr>
      <w:spacing w:after="0" w:line="240" w:lineRule="auto"/>
    </w:pPr>
    <w:rPr>
      <w:rFonts w:eastAsiaTheme="minorEastAsia"/>
    </w:rPr>
  </w:style>
  <w:style w:type="character" w:customStyle="1" w:styleId="BezproredaChar">
    <w:name w:val="Bez proreda Char"/>
    <w:basedOn w:val="Zadanifontodlomka"/>
    <w:link w:val="Bezproreda"/>
    <w:uiPriority w:val="1"/>
    <w:rsid w:val="0050666C"/>
    <w:rPr>
      <w:rFonts w:eastAsiaTheme="minorEastAsia"/>
    </w:rPr>
  </w:style>
  <w:style w:type="paragraph" w:styleId="Tekstbalonia">
    <w:name w:val="Balloon Text"/>
    <w:basedOn w:val="Normal"/>
    <w:link w:val="TekstbaloniaChar"/>
    <w:uiPriority w:val="99"/>
    <w:semiHidden/>
    <w:unhideWhenUsed/>
    <w:rsid w:val="0050666C"/>
    <w:rPr>
      <w:rFonts w:ascii="Tahoma" w:hAnsi="Tahoma" w:cs="Tahoma"/>
      <w:sz w:val="16"/>
      <w:szCs w:val="16"/>
    </w:rPr>
  </w:style>
  <w:style w:type="character" w:customStyle="1" w:styleId="TekstbaloniaChar">
    <w:name w:val="Tekst balončića Char"/>
    <w:basedOn w:val="Zadanifontodlomka"/>
    <w:link w:val="Tekstbalonia"/>
    <w:uiPriority w:val="99"/>
    <w:semiHidden/>
    <w:rsid w:val="0050666C"/>
    <w:rPr>
      <w:rFonts w:ascii="Tahoma" w:eastAsia="Times New Roman" w:hAnsi="Tahoma" w:cs="Tahoma"/>
      <w:sz w:val="16"/>
      <w:szCs w:val="16"/>
      <w:lang w:val="en-GB" w:eastAsia="hr-HR"/>
    </w:rPr>
  </w:style>
  <w:style w:type="character" w:customStyle="1" w:styleId="OdlomakpopisaChar">
    <w:name w:val="Odlomak popisa Char"/>
    <w:aliases w:val="naslov 1 Char"/>
    <w:link w:val="Odlomakpopisa"/>
    <w:uiPriority w:val="34"/>
    <w:rsid w:val="003416DB"/>
    <w:rPr>
      <w:rFonts w:ascii="Calibri" w:eastAsia="Calibri" w:hAnsi="Calibri" w:cs="Calibri"/>
      <w:lang w:eastAsia="ar-SA"/>
    </w:rPr>
  </w:style>
  <w:style w:type="paragraph" w:styleId="StandardWeb">
    <w:name w:val="Normal (Web)"/>
    <w:basedOn w:val="Normal"/>
    <w:uiPriority w:val="99"/>
    <w:semiHidden/>
    <w:unhideWhenUsed/>
    <w:rsid w:val="000D6D62"/>
    <w:pPr>
      <w:widowControl/>
      <w:overflowPunct/>
      <w:autoSpaceDE/>
      <w:autoSpaceDN/>
      <w:adjustRightInd/>
      <w:spacing w:before="100" w:beforeAutospacing="1" w:after="100" w:afterAutospacing="1"/>
      <w:textAlignment w:val="auto"/>
    </w:pPr>
    <w:rPr>
      <w:rFonts w:eastAsiaTheme="minorHAnsi"/>
      <w:sz w:val="24"/>
      <w:szCs w:val="24"/>
      <w:lang w:val="hr-HR"/>
    </w:rPr>
  </w:style>
  <w:style w:type="character" w:customStyle="1" w:styleId="d2edcug0">
    <w:name w:val="d2edcug0"/>
    <w:basedOn w:val="Zadanifontodlomka"/>
    <w:rsid w:val="008C6E7B"/>
  </w:style>
  <w:style w:type="paragraph" w:styleId="Zaglavlje">
    <w:name w:val="header"/>
    <w:basedOn w:val="Normal"/>
    <w:link w:val="ZaglavljeChar"/>
    <w:uiPriority w:val="99"/>
    <w:semiHidden/>
    <w:unhideWhenUsed/>
    <w:rsid w:val="00E15BB7"/>
    <w:pPr>
      <w:tabs>
        <w:tab w:val="center" w:pos="4536"/>
        <w:tab w:val="right" w:pos="9072"/>
      </w:tabs>
    </w:pPr>
  </w:style>
  <w:style w:type="character" w:customStyle="1" w:styleId="ZaglavljeChar">
    <w:name w:val="Zaglavlje Char"/>
    <w:basedOn w:val="Zadanifontodlomka"/>
    <w:link w:val="Zaglavlje"/>
    <w:uiPriority w:val="99"/>
    <w:semiHidden/>
    <w:rsid w:val="00E15BB7"/>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E15BB7"/>
    <w:pPr>
      <w:tabs>
        <w:tab w:val="center" w:pos="4536"/>
        <w:tab w:val="right" w:pos="9072"/>
      </w:tabs>
    </w:pPr>
  </w:style>
  <w:style w:type="character" w:customStyle="1" w:styleId="PodnojeChar">
    <w:name w:val="Podnožje Char"/>
    <w:basedOn w:val="Zadanifontodlomka"/>
    <w:link w:val="Podnoje"/>
    <w:uiPriority w:val="99"/>
    <w:rsid w:val="00E15BB7"/>
    <w:rPr>
      <w:rFonts w:ascii="Times New Roman" w:eastAsia="Times New Roman" w:hAnsi="Times New Roman" w:cs="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52313891">
      <w:bodyDiv w:val="1"/>
      <w:marLeft w:val="0"/>
      <w:marRight w:val="0"/>
      <w:marTop w:val="0"/>
      <w:marBottom w:val="0"/>
      <w:divBdr>
        <w:top w:val="none" w:sz="0" w:space="0" w:color="auto"/>
        <w:left w:val="none" w:sz="0" w:space="0" w:color="auto"/>
        <w:bottom w:val="none" w:sz="0" w:space="0" w:color="auto"/>
        <w:right w:val="none" w:sz="0" w:space="0" w:color="auto"/>
      </w:divBdr>
      <w:divsChild>
        <w:div w:id="1963462229">
          <w:marLeft w:val="0"/>
          <w:marRight w:val="0"/>
          <w:marTop w:val="0"/>
          <w:marBottom w:val="0"/>
          <w:divBdr>
            <w:top w:val="none" w:sz="0" w:space="0" w:color="auto"/>
            <w:left w:val="none" w:sz="0" w:space="0" w:color="auto"/>
            <w:bottom w:val="none" w:sz="0" w:space="0" w:color="auto"/>
            <w:right w:val="none" w:sz="0" w:space="0" w:color="auto"/>
          </w:divBdr>
          <w:divsChild>
            <w:div w:id="2057659429">
              <w:marLeft w:val="0"/>
              <w:marRight w:val="0"/>
              <w:marTop w:val="0"/>
              <w:marBottom w:val="0"/>
              <w:divBdr>
                <w:top w:val="none" w:sz="0" w:space="0" w:color="auto"/>
                <w:left w:val="none" w:sz="0" w:space="0" w:color="auto"/>
                <w:bottom w:val="none" w:sz="0" w:space="0" w:color="auto"/>
                <w:right w:val="none" w:sz="0" w:space="0" w:color="auto"/>
              </w:divBdr>
            </w:div>
          </w:divsChild>
        </w:div>
        <w:div w:id="1627420901">
          <w:marLeft w:val="0"/>
          <w:marRight w:val="0"/>
          <w:marTop w:val="0"/>
          <w:marBottom w:val="0"/>
          <w:divBdr>
            <w:top w:val="none" w:sz="0" w:space="0" w:color="auto"/>
            <w:left w:val="none" w:sz="0" w:space="0" w:color="auto"/>
            <w:bottom w:val="none" w:sz="0" w:space="0" w:color="auto"/>
            <w:right w:val="none" w:sz="0" w:space="0" w:color="auto"/>
          </w:divBdr>
          <w:divsChild>
            <w:div w:id="14922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laluka.hr/civilna-zastita?fbclid=IwAR1JElfTq-rSY-8zqeIrIosy_DOYO1QbMwl8X0PwxR9E8tM7I-6ekOgkz4Y" TargetMode="External"/><Relationship Id="rId5" Type="http://schemas.openxmlformats.org/officeDocument/2006/relationships/webSettings" Target="webSettings.xml"/><Relationship Id="rId10" Type="http://schemas.openxmlformats.org/officeDocument/2006/relationships/hyperlink" Target="http://www.velaluk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Načelnica Katarina Gugić,           bacc.oec.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6811</Words>
  <Characters>38823</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Izvješće o radu načelnice za razdoblje 01.01.-30.06.2020. </vt:lpstr>
    </vt:vector>
  </TitlesOfParts>
  <Company>Grizli777</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načelnice za razdoblje siječanj – lipanj 2020. </dc:title>
  <dc:subject/>
  <dc:creator> </dc:creator>
  <cp:lastModifiedBy>Načelnica</cp:lastModifiedBy>
  <cp:revision>27</cp:revision>
  <cp:lastPrinted>2020-09-29T15:41:00Z</cp:lastPrinted>
  <dcterms:created xsi:type="dcterms:W3CDTF">2020-09-20T16:13:00Z</dcterms:created>
  <dcterms:modified xsi:type="dcterms:W3CDTF">2020-09-30T06:37:00Z</dcterms:modified>
</cp:coreProperties>
</file>